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875AC" w14:textId="77777777" w:rsidR="0077594D" w:rsidRPr="008E3F0A" w:rsidRDefault="0077594D" w:rsidP="0077594D">
      <w:pPr>
        <w:autoSpaceDE/>
        <w:autoSpaceDN/>
        <w:jc w:val="center"/>
        <w:rPr>
          <w:rFonts w:ascii="Times New Roman" w:eastAsia="Times New Roman" w:hAnsi="Times New Roman"/>
          <w:b/>
          <w:iCs/>
          <w:sz w:val="24"/>
          <w:szCs w:val="24"/>
          <w:lang w:val="ro-RO"/>
        </w:rPr>
      </w:pPr>
      <w:r w:rsidRPr="008E3F0A">
        <w:rPr>
          <w:rFonts w:ascii="Times New Roman" w:eastAsia="Times New Roman" w:hAnsi="Times New Roman"/>
          <w:b/>
          <w:iCs/>
          <w:sz w:val="24"/>
          <w:szCs w:val="24"/>
          <w:lang w:val="ro-RO"/>
        </w:rPr>
        <w:t>GUVERNUL ROMÂNIEI</w:t>
      </w:r>
    </w:p>
    <w:p w14:paraId="3D57304F" w14:textId="7D032EB0" w:rsidR="0077594D" w:rsidRPr="008E3F0A" w:rsidRDefault="00C528AB" w:rsidP="0077594D">
      <w:pPr>
        <w:autoSpaceDE/>
        <w:autoSpaceDN/>
        <w:jc w:val="center"/>
        <w:rPr>
          <w:rFonts w:ascii="Times New Roman" w:eastAsia="Times New Roman" w:hAnsi="Times New Roman"/>
          <w:iCs/>
          <w:sz w:val="24"/>
          <w:szCs w:val="24"/>
          <w:lang w:val="ro-RO"/>
        </w:rPr>
      </w:pPr>
      <w:r w:rsidRPr="008E3F0A">
        <w:rPr>
          <w:rFonts w:ascii="Times New Roman" w:eastAsia="Times New Roman" w:hAnsi="Times New Roman"/>
          <w:noProof/>
          <w:sz w:val="24"/>
          <w:szCs w:val="24"/>
          <w:lang w:val="ro-RO" w:eastAsia="ro-RO"/>
        </w:rPr>
        <w:drawing>
          <wp:inline distT="0" distB="0" distL="0" distR="0" wp14:anchorId="20E7D44E" wp14:editId="46E291E1">
            <wp:extent cx="914400" cy="1371600"/>
            <wp:effectExtent l="0" t="0" r="0" b="0"/>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p>
    <w:p w14:paraId="358002B8" w14:textId="77777777" w:rsidR="0077594D" w:rsidRPr="008E3F0A" w:rsidRDefault="0077594D" w:rsidP="0077594D">
      <w:pPr>
        <w:autoSpaceDE/>
        <w:autoSpaceDN/>
        <w:jc w:val="center"/>
        <w:rPr>
          <w:rFonts w:ascii="Times New Roman" w:eastAsia="Times New Roman" w:hAnsi="Times New Roman"/>
          <w:b/>
          <w:sz w:val="24"/>
          <w:szCs w:val="24"/>
          <w:lang w:val="ro-RO"/>
        </w:rPr>
      </w:pPr>
    </w:p>
    <w:p w14:paraId="54E52508" w14:textId="77777777" w:rsidR="0077594D" w:rsidRPr="008E3F0A" w:rsidRDefault="0077594D" w:rsidP="00847D32">
      <w:pPr>
        <w:autoSpaceDE/>
        <w:autoSpaceDN/>
        <w:spacing w:line="360" w:lineRule="auto"/>
        <w:jc w:val="center"/>
        <w:rPr>
          <w:rFonts w:ascii="Times New Roman" w:eastAsia="Times New Roman" w:hAnsi="Times New Roman"/>
          <w:b/>
          <w:sz w:val="24"/>
          <w:szCs w:val="24"/>
          <w:lang w:val="ro-RO"/>
        </w:rPr>
      </w:pPr>
      <w:r w:rsidRPr="008E3F0A">
        <w:rPr>
          <w:rFonts w:ascii="Times New Roman" w:eastAsia="Times New Roman" w:hAnsi="Times New Roman"/>
          <w:b/>
          <w:sz w:val="24"/>
          <w:szCs w:val="24"/>
          <w:lang w:val="ro-RO"/>
        </w:rPr>
        <w:t>HOTĂRÂRE</w:t>
      </w:r>
    </w:p>
    <w:p w14:paraId="699524B7" w14:textId="4C1E8406" w:rsidR="00D24451" w:rsidRPr="008E3F0A" w:rsidRDefault="00390617" w:rsidP="00847D32">
      <w:pPr>
        <w:pStyle w:val="NormalWeb"/>
        <w:spacing w:before="0" w:beforeAutospacing="0" w:after="240" w:afterAutospacing="0" w:line="360" w:lineRule="auto"/>
        <w:jc w:val="center"/>
        <w:rPr>
          <w:b/>
          <w:lang w:val="ro-RO"/>
        </w:rPr>
      </w:pPr>
      <w:r w:rsidRPr="008E3F0A">
        <w:rPr>
          <w:b/>
          <w:lang w:val="ro-RO"/>
        </w:rPr>
        <w:t xml:space="preserve">privind aprobarea </w:t>
      </w:r>
      <w:r w:rsidR="001E3421" w:rsidRPr="008E3F0A">
        <w:rPr>
          <w:b/>
          <w:lang w:val="ro-RO"/>
        </w:rPr>
        <w:t xml:space="preserve">Programului Național </w:t>
      </w:r>
      <w:r w:rsidR="002A5677" w:rsidRPr="008E3F0A">
        <w:rPr>
          <w:b/>
          <w:lang w:val="ro-RO"/>
        </w:rPr>
        <w:t xml:space="preserve">de digitalizare a microîntreprinderilor, întreprinderilor mici și mijlocii, finanțat în cadrul </w:t>
      </w:r>
      <w:r w:rsidR="00555FE0" w:rsidRPr="008E3F0A">
        <w:rPr>
          <w:b/>
          <w:lang w:val="ro-RO"/>
        </w:rPr>
        <w:t>Programului</w:t>
      </w:r>
      <w:r w:rsidR="002A5677" w:rsidRPr="008E3F0A">
        <w:rPr>
          <w:b/>
          <w:lang w:val="ro-RO"/>
        </w:rPr>
        <w:t xml:space="preserve"> Operațional Competitivitate 2014-2020</w:t>
      </w:r>
    </w:p>
    <w:p w14:paraId="1445FA67" w14:textId="77777777" w:rsidR="0077594D" w:rsidRPr="008E3F0A" w:rsidRDefault="0077594D" w:rsidP="00847D32">
      <w:pPr>
        <w:pStyle w:val="NormalWeb"/>
        <w:spacing w:before="0" w:beforeAutospacing="0" w:after="240" w:afterAutospacing="0" w:line="360" w:lineRule="auto"/>
        <w:jc w:val="center"/>
        <w:rPr>
          <w:b/>
          <w:lang w:val="ro-RO"/>
        </w:rPr>
      </w:pPr>
    </w:p>
    <w:p w14:paraId="49850CE3" w14:textId="6404E240" w:rsidR="0077594D" w:rsidRPr="008E3F0A" w:rsidRDefault="0077594D" w:rsidP="0077594D">
      <w:pPr>
        <w:autoSpaceDE/>
        <w:autoSpaceDN/>
        <w:spacing w:before="120" w:after="120"/>
        <w:jc w:val="both"/>
        <w:outlineLvl w:val="2"/>
        <w:rPr>
          <w:rFonts w:ascii="Times New Roman" w:eastAsia="Calibri" w:hAnsi="Times New Roman"/>
          <w:sz w:val="24"/>
          <w:szCs w:val="24"/>
          <w:lang w:val="ro-RO" w:eastAsia="ro-RO"/>
        </w:rPr>
      </w:pPr>
      <w:r w:rsidRPr="008E3F0A">
        <w:rPr>
          <w:rFonts w:ascii="Times New Roman" w:eastAsia="Calibri" w:hAnsi="Times New Roman"/>
          <w:sz w:val="24"/>
          <w:szCs w:val="24"/>
          <w:lang w:val="ro-RO" w:eastAsia="ro-RO"/>
        </w:rPr>
        <w:t xml:space="preserve">În temeiul </w:t>
      </w:r>
      <w:hyperlink r:id="rId10" w:tooltip="Constituţia 2003 - Parlamentul României" w:history="1">
        <w:r w:rsidRPr="00F16392">
          <w:rPr>
            <w:rFonts w:ascii="Times New Roman" w:eastAsia="Calibri" w:hAnsi="Times New Roman"/>
            <w:sz w:val="24"/>
            <w:szCs w:val="24"/>
            <w:lang w:val="ro-RO" w:eastAsia="ro-RO"/>
          </w:rPr>
          <w:t>art.108</w:t>
        </w:r>
      </w:hyperlink>
      <w:r w:rsidRPr="00F16392">
        <w:rPr>
          <w:rFonts w:ascii="Times New Roman" w:eastAsia="Calibri" w:hAnsi="Times New Roman"/>
          <w:sz w:val="24"/>
          <w:szCs w:val="24"/>
          <w:lang w:val="ro-RO" w:eastAsia="ro-RO"/>
        </w:rPr>
        <w:t xml:space="preserve"> din </w:t>
      </w:r>
      <w:r w:rsidR="00450B7D" w:rsidRPr="00F16392">
        <w:rPr>
          <w:rFonts w:ascii="Times New Roman" w:eastAsia="Calibri" w:hAnsi="Times New Roman"/>
          <w:sz w:val="24"/>
          <w:szCs w:val="24"/>
          <w:lang w:val="ro-RO" w:eastAsia="ro-RO"/>
        </w:rPr>
        <w:t>Constituția</w:t>
      </w:r>
      <w:r w:rsidRPr="00F16392">
        <w:rPr>
          <w:rFonts w:ascii="Times New Roman" w:eastAsia="Calibri" w:hAnsi="Times New Roman"/>
          <w:sz w:val="24"/>
          <w:szCs w:val="24"/>
          <w:lang w:val="ro-RO" w:eastAsia="ro-RO"/>
        </w:rPr>
        <w:t xml:space="preserve"> României, republicată, </w:t>
      </w:r>
      <w:r w:rsidR="00450B7D" w:rsidRPr="00F16392">
        <w:rPr>
          <w:rFonts w:ascii="Times New Roman" w:eastAsia="Calibri" w:hAnsi="Times New Roman"/>
          <w:sz w:val="24"/>
          <w:szCs w:val="24"/>
          <w:lang w:val="ro-RO" w:eastAsia="ro-RO"/>
        </w:rPr>
        <w:t>și</w:t>
      </w:r>
      <w:r w:rsidRPr="00F16392">
        <w:rPr>
          <w:rFonts w:ascii="Times New Roman" w:eastAsia="Calibri" w:hAnsi="Times New Roman"/>
          <w:sz w:val="24"/>
          <w:szCs w:val="24"/>
          <w:lang w:val="ro-RO" w:eastAsia="ro-RO"/>
        </w:rPr>
        <w:t xml:space="preserve"> al art.</w:t>
      </w:r>
      <w:r w:rsidR="00A7537F" w:rsidRPr="00F16392">
        <w:rPr>
          <w:rFonts w:ascii="Times New Roman" w:eastAsia="Calibri" w:hAnsi="Times New Roman"/>
          <w:sz w:val="24"/>
          <w:szCs w:val="24"/>
          <w:lang w:val="ro-RO" w:eastAsia="ro-RO"/>
        </w:rPr>
        <w:t xml:space="preserve">3 </w:t>
      </w:r>
      <w:r w:rsidRPr="00F16392">
        <w:rPr>
          <w:rFonts w:ascii="Times New Roman" w:eastAsia="Calibri" w:hAnsi="Times New Roman"/>
          <w:sz w:val="24"/>
          <w:szCs w:val="24"/>
          <w:lang w:val="ro-RO" w:eastAsia="ro-RO"/>
        </w:rPr>
        <w:t xml:space="preserve">alin. </w:t>
      </w:r>
      <w:r w:rsidR="00EB6461">
        <w:rPr>
          <w:rFonts w:ascii="Times New Roman" w:eastAsia="Calibri" w:hAnsi="Times New Roman"/>
          <w:sz w:val="24"/>
          <w:szCs w:val="24"/>
          <w:lang w:val="ro-RO" w:eastAsia="ro-RO"/>
        </w:rPr>
        <w:t>(</w:t>
      </w:r>
      <w:r w:rsidR="00A7537F" w:rsidRPr="00F16392">
        <w:rPr>
          <w:rFonts w:ascii="Times New Roman" w:eastAsia="Calibri" w:hAnsi="Times New Roman"/>
          <w:sz w:val="24"/>
          <w:szCs w:val="24"/>
          <w:lang w:val="ro-RO" w:eastAsia="ro-RO"/>
        </w:rPr>
        <w:t>1</w:t>
      </w:r>
      <w:r w:rsidR="00EB6461">
        <w:rPr>
          <w:rFonts w:ascii="Times New Roman" w:eastAsia="Calibri" w:hAnsi="Times New Roman"/>
          <w:sz w:val="24"/>
          <w:szCs w:val="24"/>
          <w:lang w:val="ro-RO" w:eastAsia="ro-RO"/>
        </w:rPr>
        <w:t>)</w:t>
      </w:r>
      <w:r w:rsidRPr="00F16392">
        <w:rPr>
          <w:rFonts w:ascii="Times New Roman" w:eastAsia="Calibri" w:hAnsi="Times New Roman"/>
          <w:sz w:val="24"/>
          <w:szCs w:val="24"/>
          <w:lang w:val="ro-RO" w:eastAsia="ro-RO"/>
        </w:rPr>
        <w:t xml:space="preserve"> </w:t>
      </w:r>
      <w:r w:rsidR="003B188E">
        <w:rPr>
          <w:rFonts w:ascii="Times New Roman" w:eastAsia="Calibri" w:hAnsi="Times New Roman"/>
          <w:sz w:val="24"/>
          <w:szCs w:val="24"/>
          <w:lang w:val="ro-RO" w:eastAsia="ro-RO"/>
        </w:rPr>
        <w:t xml:space="preserve">și (3) </w:t>
      </w:r>
      <w:r w:rsidRPr="00F16392">
        <w:rPr>
          <w:rFonts w:ascii="Times New Roman" w:eastAsia="Calibri" w:hAnsi="Times New Roman"/>
          <w:sz w:val="24"/>
          <w:szCs w:val="24"/>
          <w:lang w:val="ro-RO" w:eastAsia="ro-RO"/>
        </w:rPr>
        <w:t>din Ordonanța de urgență a Guvernului nr</w:t>
      </w:r>
      <w:r w:rsidR="00A7537F" w:rsidRPr="00F16392">
        <w:rPr>
          <w:rFonts w:ascii="Times New Roman" w:eastAsia="Calibri" w:hAnsi="Times New Roman"/>
          <w:sz w:val="24"/>
          <w:szCs w:val="24"/>
          <w:lang w:val="ro-RO" w:eastAsia="ro-RO"/>
        </w:rPr>
        <w:t xml:space="preserve"> 94/2020 </w:t>
      </w:r>
      <w:r w:rsidR="003B188E">
        <w:rPr>
          <w:rFonts w:ascii="Times New Roman" w:eastAsia="Calibri" w:hAnsi="Times New Roman"/>
          <w:sz w:val="24"/>
          <w:szCs w:val="24"/>
          <w:lang w:val="ro-RO" w:eastAsia="ro-RO"/>
        </w:rPr>
        <w:t xml:space="preserve">privind unele măsuri </w:t>
      </w:r>
      <w:r w:rsidRPr="00F16392">
        <w:rPr>
          <w:rFonts w:ascii="Times New Roman" w:eastAsia="Calibri" w:hAnsi="Times New Roman"/>
          <w:sz w:val="24"/>
          <w:szCs w:val="24"/>
          <w:lang w:val="ro-RO" w:eastAsia="ro-RO"/>
        </w:rPr>
        <w:t>pentru</w:t>
      </w:r>
      <w:r w:rsidR="00A7537F" w:rsidRPr="00F16392">
        <w:rPr>
          <w:rFonts w:ascii="Times New Roman" w:eastAsia="Calibri" w:hAnsi="Times New Roman"/>
          <w:sz w:val="24"/>
          <w:szCs w:val="24"/>
          <w:lang w:val="ro-RO" w:eastAsia="ro-RO"/>
        </w:rPr>
        <w:t xml:space="preserve"> </w:t>
      </w:r>
      <w:r w:rsidR="00450B7D" w:rsidRPr="00F16392">
        <w:rPr>
          <w:rFonts w:ascii="Times New Roman" w:eastAsia="Calibri" w:hAnsi="Times New Roman"/>
          <w:sz w:val="24"/>
          <w:szCs w:val="24"/>
          <w:lang w:val="ro-RO" w:eastAsia="ro-RO"/>
        </w:rPr>
        <w:t>finanțarea</w:t>
      </w:r>
      <w:r w:rsidRPr="00F16392">
        <w:rPr>
          <w:rFonts w:ascii="Times New Roman" w:eastAsia="Calibri" w:hAnsi="Times New Roman"/>
          <w:sz w:val="24"/>
          <w:szCs w:val="24"/>
          <w:lang w:val="ro-RO" w:eastAsia="ro-RO"/>
        </w:rPr>
        <w:t xml:space="preserve"> din fonduri europene a unor </w:t>
      </w:r>
      <w:r w:rsidR="003B188E">
        <w:rPr>
          <w:rFonts w:ascii="Times New Roman" w:eastAsia="Calibri" w:hAnsi="Times New Roman"/>
          <w:sz w:val="24"/>
          <w:szCs w:val="24"/>
          <w:lang w:val="ro-RO" w:eastAsia="ro-RO"/>
        </w:rPr>
        <w:t>p</w:t>
      </w:r>
      <w:r w:rsidRPr="008E3F0A">
        <w:rPr>
          <w:rFonts w:ascii="Times New Roman" w:eastAsia="Calibri" w:hAnsi="Times New Roman"/>
          <w:sz w:val="24"/>
          <w:szCs w:val="24"/>
          <w:lang w:val="ro-RO" w:eastAsia="ro-RO"/>
        </w:rPr>
        <w:t xml:space="preserve">rograme </w:t>
      </w:r>
      <w:r w:rsidR="003B188E">
        <w:rPr>
          <w:rFonts w:ascii="Times New Roman" w:eastAsia="Calibri" w:hAnsi="Times New Roman"/>
          <w:sz w:val="24"/>
          <w:szCs w:val="24"/>
          <w:lang w:val="ro-RO" w:eastAsia="ro-RO"/>
        </w:rPr>
        <w:t>n</w:t>
      </w:r>
      <w:r w:rsidR="00450B7D" w:rsidRPr="008E3F0A">
        <w:rPr>
          <w:rFonts w:ascii="Times New Roman" w:eastAsia="Calibri" w:hAnsi="Times New Roman"/>
          <w:sz w:val="24"/>
          <w:szCs w:val="24"/>
          <w:lang w:val="ro-RO" w:eastAsia="ro-RO"/>
        </w:rPr>
        <w:t>aționale</w:t>
      </w:r>
      <w:r w:rsidRPr="008E3F0A">
        <w:rPr>
          <w:rFonts w:ascii="Times New Roman" w:eastAsia="Calibri" w:hAnsi="Times New Roman"/>
          <w:sz w:val="24"/>
          <w:szCs w:val="24"/>
          <w:lang w:val="ro-RO" w:eastAsia="ro-RO"/>
        </w:rPr>
        <w:t>,</w:t>
      </w:r>
    </w:p>
    <w:p w14:paraId="104C3CDB" w14:textId="77777777" w:rsidR="0077594D" w:rsidRPr="008E3F0A" w:rsidRDefault="0077594D" w:rsidP="0077594D">
      <w:pPr>
        <w:autoSpaceDE/>
        <w:autoSpaceDN/>
        <w:spacing w:before="120" w:after="120"/>
        <w:outlineLvl w:val="2"/>
        <w:rPr>
          <w:rFonts w:ascii="Times New Roman" w:eastAsia="Calibri" w:hAnsi="Times New Roman"/>
          <w:b/>
          <w:color w:val="222222"/>
          <w:sz w:val="24"/>
          <w:szCs w:val="24"/>
          <w:lang w:val="ro-RO"/>
        </w:rPr>
      </w:pPr>
    </w:p>
    <w:p w14:paraId="57C74F9C" w14:textId="3C23AB9C" w:rsidR="0077594D" w:rsidRPr="0063089B" w:rsidRDefault="0077594D" w:rsidP="0077594D">
      <w:pPr>
        <w:autoSpaceDE/>
        <w:autoSpaceDN/>
        <w:spacing w:before="120" w:after="120"/>
        <w:outlineLvl w:val="2"/>
        <w:rPr>
          <w:rFonts w:ascii="Times New Roman" w:eastAsia="Calibri" w:hAnsi="Times New Roman"/>
          <w:color w:val="222222"/>
          <w:sz w:val="24"/>
          <w:szCs w:val="24"/>
          <w:lang w:val="ro-RO" w:eastAsia="ro-RO"/>
        </w:rPr>
      </w:pPr>
      <w:r w:rsidRPr="008E3F0A">
        <w:rPr>
          <w:rFonts w:ascii="Times New Roman" w:eastAsia="Calibri" w:hAnsi="Times New Roman"/>
          <w:b/>
          <w:color w:val="222222"/>
          <w:sz w:val="24"/>
          <w:szCs w:val="24"/>
          <w:lang w:val="ro-RO"/>
        </w:rPr>
        <w:t>Guvernul României adoptă prezenta hotărâre</w:t>
      </w:r>
      <w:bookmarkStart w:id="0" w:name="ref#A1"/>
      <w:bookmarkEnd w:id="0"/>
      <w:r w:rsidR="000C67BC" w:rsidRPr="0063089B">
        <w:rPr>
          <w:rFonts w:ascii="Times New Roman" w:eastAsia="Calibri" w:hAnsi="Times New Roman"/>
          <w:b/>
          <w:color w:val="222222"/>
          <w:sz w:val="24"/>
          <w:szCs w:val="24"/>
          <w:lang w:val="ro-RO"/>
        </w:rPr>
        <w:t>:</w:t>
      </w:r>
    </w:p>
    <w:p w14:paraId="6C0CFCF8" w14:textId="77777777" w:rsidR="003173F7" w:rsidRPr="008E3F0A" w:rsidRDefault="003173F7" w:rsidP="00847D32">
      <w:pPr>
        <w:pStyle w:val="NormalWeb"/>
        <w:spacing w:before="0" w:beforeAutospacing="0" w:after="0" w:afterAutospacing="0"/>
        <w:jc w:val="both"/>
        <w:rPr>
          <w:b/>
          <w:bCs/>
          <w:lang w:val="ro-RO"/>
        </w:rPr>
      </w:pPr>
    </w:p>
    <w:p w14:paraId="08CEB83A" w14:textId="416D1027" w:rsidR="006707F9" w:rsidRDefault="003173F7" w:rsidP="00847D32">
      <w:pPr>
        <w:pStyle w:val="NormalWeb"/>
        <w:spacing w:before="0" w:beforeAutospacing="0" w:after="0" w:afterAutospacing="0"/>
        <w:jc w:val="both"/>
        <w:rPr>
          <w:lang w:val="ro-RO"/>
        </w:rPr>
      </w:pPr>
      <w:r w:rsidRPr="008E3F0A">
        <w:rPr>
          <w:b/>
          <w:lang w:val="ro-RO"/>
        </w:rPr>
        <w:t>ART. 1</w:t>
      </w:r>
      <w:r w:rsidR="001D0F79" w:rsidRPr="008E3F0A">
        <w:rPr>
          <w:lang w:val="ro-RO"/>
        </w:rPr>
        <w:t xml:space="preserve">  (1) </w:t>
      </w:r>
      <w:r w:rsidR="00CA3CC9" w:rsidRPr="008E3F0A">
        <w:rPr>
          <w:lang w:val="ro-RO"/>
        </w:rPr>
        <w:t xml:space="preserve">Se aprobă </w:t>
      </w:r>
      <w:r w:rsidR="00B84300" w:rsidRPr="008E3F0A">
        <w:rPr>
          <w:lang w:val="ro-RO"/>
        </w:rPr>
        <w:t>Program</w:t>
      </w:r>
      <w:r w:rsidR="00454634" w:rsidRPr="008E3F0A">
        <w:rPr>
          <w:lang w:val="ro-RO"/>
        </w:rPr>
        <w:t>ul</w:t>
      </w:r>
      <w:r w:rsidR="00B84300" w:rsidRPr="008E3F0A">
        <w:rPr>
          <w:lang w:val="ro-RO"/>
        </w:rPr>
        <w:t xml:space="preserve"> Național </w:t>
      </w:r>
      <w:r w:rsidR="002A5677" w:rsidRPr="008E3F0A">
        <w:rPr>
          <w:lang w:val="ro-RO"/>
        </w:rPr>
        <w:t>de digitalizare a microîntreprinderilor, întreprinderilor mici și mijlocii</w:t>
      </w:r>
      <w:r w:rsidRPr="008E3F0A">
        <w:rPr>
          <w:lang w:val="ro-RO"/>
        </w:rPr>
        <w:t>,</w:t>
      </w:r>
      <w:r w:rsidR="002A5677" w:rsidRPr="008E3F0A">
        <w:rPr>
          <w:lang w:val="ro-RO"/>
        </w:rPr>
        <w:t xml:space="preserve"> finanțat în cadrul Programului Operațional Competitivitate 2014-2020, </w:t>
      </w:r>
      <w:r w:rsidR="00431A14" w:rsidRPr="008E3F0A">
        <w:rPr>
          <w:lang w:val="ro-RO"/>
        </w:rPr>
        <w:t>prin</w:t>
      </w:r>
      <w:r w:rsidR="001D0F79" w:rsidRPr="008E3F0A">
        <w:rPr>
          <w:lang w:val="ro-RO"/>
        </w:rPr>
        <w:t xml:space="preserve"> </w:t>
      </w:r>
      <w:r w:rsidR="00450B7D" w:rsidRPr="008E3F0A">
        <w:rPr>
          <w:lang w:val="ro-RO"/>
        </w:rPr>
        <w:t>Axa prioritară 2 - Tehnologia Informației și Comunicațiilor (TIC) pentru o economie digitală competitivă, Prioritatea de investiții 2b - Dezvoltarea produselor și serviciilor TIC, a comerțului electronic și a cererii de TIC</w:t>
      </w:r>
      <w:r w:rsidR="0030229B" w:rsidRPr="008E3F0A">
        <w:rPr>
          <w:lang w:val="ro-RO"/>
        </w:rPr>
        <w:t xml:space="preserve">; Obiectiv Specific OS 2.2 - Creșterea contribuției sectorului TIC pentru competitivitatea economică; </w:t>
      </w:r>
      <w:r w:rsidR="00431A14" w:rsidRPr="008E3F0A">
        <w:rPr>
          <w:lang w:val="ro-RO"/>
        </w:rPr>
        <w:t>Acțiunea 2.2.1 - Sprijinirea creșterii valorii adăugate generate de sectorul TIC și a inovării în domeniu prin dezvoltarea de clustere</w:t>
      </w:r>
      <w:r w:rsidR="003B188E" w:rsidRPr="008E3F0A">
        <w:rPr>
          <w:lang w:val="ro-RO"/>
        </w:rPr>
        <w:t xml:space="preserve"> </w:t>
      </w:r>
      <w:r w:rsidR="00431A14" w:rsidRPr="008E3F0A">
        <w:rPr>
          <w:lang w:val="ro-RO"/>
        </w:rPr>
        <w:t xml:space="preserve">și </w:t>
      </w:r>
      <w:r w:rsidR="00FC304A" w:rsidRPr="008E3F0A">
        <w:rPr>
          <w:lang w:val="ro-RO"/>
        </w:rPr>
        <w:t>Ac</w:t>
      </w:r>
      <w:r w:rsidR="00FC304A" w:rsidRPr="00F16392">
        <w:rPr>
          <w:lang w:val="ro-RO"/>
        </w:rPr>
        <w:t xml:space="preserve">țiunea 2.2.2 </w:t>
      </w:r>
      <w:r w:rsidR="00EB6461">
        <w:rPr>
          <w:lang w:val="ro-RO"/>
        </w:rPr>
        <w:t xml:space="preserve">- </w:t>
      </w:r>
      <w:r w:rsidR="00FC304A" w:rsidRPr="00F16392">
        <w:rPr>
          <w:lang w:val="ro-RO"/>
        </w:rPr>
        <w:t>Sprijinirea utilizării TIC pentru dezvoltarea afacerilor, în special a cadrului de derulare a comerțului electronic.</w:t>
      </w:r>
    </w:p>
    <w:p w14:paraId="3C2A8915" w14:textId="77777777" w:rsidR="003054A4" w:rsidRPr="00F16392" w:rsidRDefault="003054A4" w:rsidP="00847D32">
      <w:pPr>
        <w:pStyle w:val="NormalWeb"/>
        <w:spacing w:before="0" w:beforeAutospacing="0" w:after="0" w:afterAutospacing="0"/>
        <w:jc w:val="both"/>
        <w:rPr>
          <w:lang w:val="ro-RO"/>
        </w:rPr>
      </w:pPr>
    </w:p>
    <w:p w14:paraId="2C3ACE59" w14:textId="121B736A" w:rsidR="00F0673A" w:rsidRDefault="00B16C26" w:rsidP="0061637A">
      <w:pPr>
        <w:pStyle w:val="NormalWeb"/>
        <w:spacing w:before="0" w:beforeAutospacing="0" w:after="240" w:afterAutospacing="0"/>
        <w:jc w:val="both"/>
        <w:rPr>
          <w:lang w:val="ro-RO"/>
        </w:rPr>
      </w:pPr>
      <w:r w:rsidRPr="00F16392">
        <w:rPr>
          <w:b/>
          <w:lang w:val="ro-RO"/>
        </w:rPr>
        <w:t>ART. 2</w:t>
      </w:r>
      <w:r w:rsidR="00CA0E3B" w:rsidRPr="00F16392">
        <w:rPr>
          <w:lang w:val="ro-RO"/>
        </w:rPr>
        <w:t xml:space="preserve"> </w:t>
      </w:r>
      <w:r w:rsidR="0061637A" w:rsidRPr="00F16392">
        <w:rPr>
          <w:lang w:val="ro-RO"/>
        </w:rPr>
        <w:t xml:space="preserve">(1) Valoarea </w:t>
      </w:r>
      <w:r w:rsidR="00B84300" w:rsidRPr="00F16392">
        <w:rPr>
          <w:lang w:val="ro-RO"/>
        </w:rPr>
        <w:t xml:space="preserve">Programului Național de </w:t>
      </w:r>
      <w:r w:rsidR="00450B7D" w:rsidRPr="00F16392">
        <w:rPr>
          <w:lang w:val="ro-RO"/>
        </w:rPr>
        <w:t xml:space="preserve">digitalizare a microîntreprinderilor, întreprinderilor mici și mijlocii,  finanțat în cadrul Programului Operațional Competitivitate 2014-2020, </w:t>
      </w:r>
      <w:r w:rsidR="0061637A" w:rsidRPr="00F16392">
        <w:rPr>
          <w:lang w:val="ro-RO"/>
        </w:rPr>
        <w:t>este de</w:t>
      </w:r>
      <w:r w:rsidR="00B84300" w:rsidRPr="00F16392">
        <w:rPr>
          <w:lang w:val="ro-RO"/>
        </w:rPr>
        <w:t xml:space="preserve"> </w:t>
      </w:r>
      <w:r w:rsidR="003054A4">
        <w:rPr>
          <w:lang w:val="ro-RO"/>
        </w:rPr>
        <w:t xml:space="preserve">726 milioane lei, </w:t>
      </w:r>
      <w:r w:rsidR="008E3F0A" w:rsidRPr="008E3F0A">
        <w:rPr>
          <w:lang w:val="ro-RO"/>
        </w:rPr>
        <w:t xml:space="preserve">echivalentul </w:t>
      </w:r>
      <w:r w:rsidR="008E3F0A">
        <w:rPr>
          <w:lang w:val="ro-RO"/>
        </w:rPr>
        <w:t xml:space="preserve">a </w:t>
      </w:r>
      <w:r w:rsidR="00EE7560" w:rsidRPr="00F16392">
        <w:rPr>
          <w:lang w:val="ro-RO"/>
        </w:rPr>
        <w:t>150 milioane</w:t>
      </w:r>
      <w:r w:rsidR="0061637A" w:rsidRPr="00F16392">
        <w:rPr>
          <w:lang w:val="ro-RO"/>
        </w:rPr>
        <w:t xml:space="preserve"> euro</w:t>
      </w:r>
      <w:r w:rsidR="008E3F0A" w:rsidRPr="008E3F0A">
        <w:rPr>
          <w:lang w:val="ro-RO"/>
        </w:rPr>
        <w:t xml:space="preserve">, la cursul InforEuro din luna </w:t>
      </w:r>
      <w:r w:rsidR="008E3F0A">
        <w:rPr>
          <w:lang w:val="ro-RO"/>
        </w:rPr>
        <w:t>iulie</w:t>
      </w:r>
      <w:r w:rsidR="008E3F0A" w:rsidRPr="008E3F0A">
        <w:rPr>
          <w:lang w:val="ro-RO"/>
        </w:rPr>
        <w:t xml:space="preserve"> 2020</w:t>
      </w:r>
      <w:r w:rsidR="0061637A" w:rsidRPr="00F16392">
        <w:rPr>
          <w:lang w:val="ro-RO"/>
        </w:rPr>
        <w:t>, din care contribuția U</w:t>
      </w:r>
      <w:r w:rsidR="00506E39" w:rsidRPr="00F16392">
        <w:rPr>
          <w:lang w:val="ro-RO"/>
        </w:rPr>
        <w:t xml:space="preserve">niunii </w:t>
      </w:r>
      <w:r w:rsidR="0061637A" w:rsidRPr="00F16392">
        <w:rPr>
          <w:lang w:val="ro-RO"/>
        </w:rPr>
        <w:t>E</w:t>
      </w:r>
      <w:r w:rsidR="00506E39" w:rsidRPr="00F16392">
        <w:rPr>
          <w:lang w:val="ro-RO"/>
        </w:rPr>
        <w:t>uropene (UE)</w:t>
      </w:r>
      <w:r w:rsidR="0061637A" w:rsidRPr="00F16392">
        <w:rPr>
          <w:lang w:val="ro-RO"/>
        </w:rPr>
        <w:t xml:space="preserve"> este de </w:t>
      </w:r>
      <w:r w:rsidR="003054A4" w:rsidRPr="003054A4">
        <w:rPr>
          <w:lang w:val="ro-RO"/>
        </w:rPr>
        <w:t>617</w:t>
      </w:r>
      <w:r w:rsidR="003054A4" w:rsidRPr="00CD2BD8">
        <w:rPr>
          <w:lang w:val="ro-RO"/>
        </w:rPr>
        <w:t xml:space="preserve">,1 </w:t>
      </w:r>
      <w:r w:rsidR="00CD2BD8" w:rsidRPr="0067483F">
        <w:rPr>
          <w:lang w:val="ro-RO"/>
        </w:rPr>
        <w:t>milioane</w:t>
      </w:r>
      <w:r w:rsidR="00CD2BD8" w:rsidRPr="0063089B">
        <w:rPr>
          <w:lang w:val="ro-RO"/>
        </w:rPr>
        <w:t xml:space="preserve"> </w:t>
      </w:r>
      <w:r w:rsidR="00CD2BD8" w:rsidRPr="00CD2BD8">
        <w:rPr>
          <w:lang w:val="ro-RO"/>
        </w:rPr>
        <w:t xml:space="preserve">lei, </w:t>
      </w:r>
      <w:r w:rsidR="00CD2BD8">
        <w:rPr>
          <w:lang w:val="ro-RO"/>
        </w:rPr>
        <w:t xml:space="preserve"> </w:t>
      </w:r>
      <w:r w:rsidR="003054A4">
        <w:rPr>
          <w:lang w:val="ro-RO"/>
        </w:rPr>
        <w:t xml:space="preserve">echivalentul a </w:t>
      </w:r>
      <w:r w:rsidR="00B84300" w:rsidRPr="00F16392">
        <w:rPr>
          <w:lang w:val="ro-RO"/>
        </w:rPr>
        <w:t xml:space="preserve">127, 5 milioane </w:t>
      </w:r>
      <w:r w:rsidR="0061637A" w:rsidRPr="00F16392">
        <w:rPr>
          <w:lang w:val="ro-RO"/>
        </w:rPr>
        <w:t>euro</w:t>
      </w:r>
      <w:r w:rsidR="00506E39" w:rsidRPr="00F16392">
        <w:rPr>
          <w:lang w:val="ro-RO"/>
        </w:rPr>
        <w:t xml:space="preserve">, </w:t>
      </w:r>
      <w:r w:rsidR="0061637A" w:rsidRPr="00F16392">
        <w:rPr>
          <w:lang w:val="ro-RO"/>
        </w:rPr>
        <w:t>corespunzând unei contribuții UE de 85%, iar contribuția națională este de</w:t>
      </w:r>
      <w:r w:rsidR="003054A4">
        <w:rPr>
          <w:lang w:val="ro-RO"/>
        </w:rPr>
        <w:t xml:space="preserve"> 108,9 milioane lei, echivalentul a</w:t>
      </w:r>
      <w:r w:rsidR="0061637A" w:rsidRPr="00F16392">
        <w:rPr>
          <w:lang w:val="ro-RO"/>
        </w:rPr>
        <w:t xml:space="preserve"> </w:t>
      </w:r>
      <w:r w:rsidR="00B84300" w:rsidRPr="00F16392">
        <w:rPr>
          <w:lang w:val="ro-RO"/>
        </w:rPr>
        <w:t>22,5 milioane</w:t>
      </w:r>
      <w:r w:rsidR="0061637A" w:rsidRPr="00F16392">
        <w:rPr>
          <w:lang w:val="ro-RO"/>
        </w:rPr>
        <w:t xml:space="preserve"> euro</w:t>
      </w:r>
      <w:r w:rsidR="00506E39" w:rsidRPr="00F16392">
        <w:rPr>
          <w:lang w:val="ro-RO"/>
        </w:rPr>
        <w:t xml:space="preserve">, </w:t>
      </w:r>
      <w:r w:rsidR="0061637A" w:rsidRPr="00F16392">
        <w:rPr>
          <w:lang w:val="ro-RO"/>
        </w:rPr>
        <w:t>corespunzând unei contribuții naționale de 15%</w:t>
      </w:r>
      <w:r w:rsidR="00F0673A">
        <w:rPr>
          <w:lang w:val="ro-RO"/>
        </w:rPr>
        <w:t>.</w:t>
      </w:r>
    </w:p>
    <w:p w14:paraId="45C67088" w14:textId="6573810B" w:rsidR="006B4008" w:rsidRPr="00F16392" w:rsidRDefault="00F0673A" w:rsidP="0061637A">
      <w:pPr>
        <w:pStyle w:val="NormalWeb"/>
        <w:spacing w:before="0" w:beforeAutospacing="0" w:after="240" w:afterAutospacing="0"/>
        <w:jc w:val="both"/>
        <w:rPr>
          <w:lang w:val="ro-RO"/>
        </w:rPr>
      </w:pPr>
      <w:r>
        <w:rPr>
          <w:lang w:val="ro-RO"/>
        </w:rPr>
        <w:t xml:space="preserve">(2) Valoarea </w:t>
      </w:r>
      <w:r w:rsidR="00B84300" w:rsidRPr="00F16392">
        <w:rPr>
          <w:lang w:val="ro-RO"/>
        </w:rPr>
        <w:t xml:space="preserve"> </w:t>
      </w:r>
      <w:r w:rsidRPr="00F0673A">
        <w:rPr>
          <w:lang w:val="ro-RO"/>
        </w:rPr>
        <w:t xml:space="preserve">Programului Național de digitalizare a microîntreprinderilor, întreprinderilor mici și mijlocii </w:t>
      </w:r>
      <w:r>
        <w:rPr>
          <w:lang w:val="ro-RO"/>
        </w:rPr>
        <w:t xml:space="preserve">poate fi suplimentată </w:t>
      </w:r>
      <w:r w:rsidR="006B4008" w:rsidRPr="00F16392">
        <w:rPr>
          <w:lang w:val="ro-RO"/>
        </w:rPr>
        <w:t>prin utilizarea mecanismului supracontractării</w:t>
      </w:r>
      <w:r>
        <w:rPr>
          <w:lang w:val="ro-RO"/>
        </w:rPr>
        <w:t>,</w:t>
      </w:r>
      <w:r w:rsidR="006B4008" w:rsidRPr="00F16392">
        <w:rPr>
          <w:lang w:val="ro-RO"/>
        </w:rPr>
        <w:t xml:space="preserve"> în conformitate cu prevederile art. 12 alin</w:t>
      </w:r>
      <w:r w:rsidR="00D056D9" w:rsidRPr="00F16392">
        <w:rPr>
          <w:lang w:val="ro-RO"/>
        </w:rPr>
        <w:t>.</w:t>
      </w:r>
      <w:r w:rsidR="006B4008" w:rsidRPr="00F16392">
        <w:rPr>
          <w:lang w:val="ro-RO"/>
        </w:rPr>
        <w:t xml:space="preserve"> (1) </w:t>
      </w:r>
      <w:r>
        <w:rPr>
          <w:lang w:val="ro-RO"/>
        </w:rPr>
        <w:t xml:space="preserve">lit. c) </w:t>
      </w:r>
      <w:r w:rsidR="006B4008" w:rsidRPr="00F16392">
        <w:rPr>
          <w:lang w:val="ro-RO"/>
        </w:rPr>
        <w:t xml:space="preserve">din </w:t>
      </w:r>
      <w:r w:rsidR="00D056D9" w:rsidRPr="00F16392">
        <w:rPr>
          <w:lang w:val="ro-RO"/>
        </w:rPr>
        <w:t xml:space="preserve">Ordonanța de urgență a Guvernului nr. 40/2015 privind gestionarea financiară a fondurilor europene pentru perioada de programare 2014 - 2020, </w:t>
      </w:r>
      <w:r w:rsidR="00D056D9" w:rsidRPr="00F16392">
        <w:rPr>
          <w:lang w:val="ro-RO"/>
        </w:rPr>
        <w:lastRenderedPageBreak/>
        <w:t xml:space="preserve">aprobată cu modificări și completări prin Legea nr. 105/2016, cu modificările </w:t>
      </w:r>
      <w:r w:rsidR="00302386" w:rsidRPr="00F16392">
        <w:rPr>
          <w:lang w:val="ro-RO"/>
        </w:rPr>
        <w:t>și</w:t>
      </w:r>
      <w:r w:rsidR="00D056D9" w:rsidRPr="00F16392">
        <w:rPr>
          <w:lang w:val="ro-RO"/>
        </w:rPr>
        <w:t xml:space="preserve"> completările ulterioare</w:t>
      </w:r>
      <w:r w:rsidR="006B4008" w:rsidRPr="00F16392">
        <w:rPr>
          <w:lang w:val="ro-RO"/>
        </w:rPr>
        <w:t>.</w:t>
      </w:r>
    </w:p>
    <w:p w14:paraId="6D14702E" w14:textId="0E74A856" w:rsidR="00454634" w:rsidRPr="00F16392" w:rsidRDefault="00ED6FEC" w:rsidP="0061637A">
      <w:pPr>
        <w:pStyle w:val="NormalWeb"/>
        <w:spacing w:before="0" w:beforeAutospacing="0" w:after="240" w:afterAutospacing="0"/>
        <w:jc w:val="both"/>
        <w:rPr>
          <w:lang w:val="ro-RO"/>
        </w:rPr>
      </w:pPr>
      <w:r w:rsidRPr="00F16392">
        <w:rPr>
          <w:lang w:val="ro-RO"/>
        </w:rPr>
        <w:t>(</w:t>
      </w:r>
      <w:r w:rsidR="00A07DF5">
        <w:rPr>
          <w:lang w:val="ro-RO"/>
        </w:rPr>
        <w:t>3</w:t>
      </w:r>
      <w:r w:rsidRPr="00F16392">
        <w:rPr>
          <w:lang w:val="ro-RO"/>
        </w:rPr>
        <w:t xml:space="preserve">)  </w:t>
      </w:r>
      <w:r w:rsidR="001F47BE" w:rsidRPr="00F16392">
        <w:rPr>
          <w:lang w:val="ro-RO"/>
        </w:rPr>
        <w:t>S</w:t>
      </w:r>
      <w:r w:rsidRPr="00F16392">
        <w:rPr>
          <w:lang w:val="ro-RO"/>
        </w:rPr>
        <w:t>ume</w:t>
      </w:r>
      <w:r w:rsidR="001F47BE" w:rsidRPr="00F16392">
        <w:rPr>
          <w:lang w:val="ro-RO"/>
        </w:rPr>
        <w:t>le</w:t>
      </w:r>
      <w:r w:rsidRPr="00F16392">
        <w:rPr>
          <w:lang w:val="ro-RO"/>
        </w:rPr>
        <w:t xml:space="preserve"> an</w:t>
      </w:r>
      <w:r w:rsidR="006B4008" w:rsidRPr="00F16392">
        <w:rPr>
          <w:lang w:val="ro-RO"/>
        </w:rPr>
        <w:t xml:space="preserve">gajate </w:t>
      </w:r>
      <w:r w:rsidR="001F47BE" w:rsidRPr="00F16392">
        <w:rPr>
          <w:lang w:val="ro-RO"/>
        </w:rPr>
        <w:t xml:space="preserve">prin utilizarea </w:t>
      </w:r>
      <w:r w:rsidR="006B4008" w:rsidRPr="00F16392">
        <w:rPr>
          <w:lang w:val="ro-RO"/>
        </w:rPr>
        <w:t>mecanismul</w:t>
      </w:r>
      <w:r w:rsidR="001F47BE" w:rsidRPr="00F16392">
        <w:rPr>
          <w:lang w:val="ro-RO"/>
        </w:rPr>
        <w:t>ui</w:t>
      </w:r>
      <w:r w:rsidR="006B4008" w:rsidRPr="00F16392">
        <w:rPr>
          <w:lang w:val="ro-RO"/>
        </w:rPr>
        <w:t xml:space="preserve"> supracontractării</w:t>
      </w:r>
      <w:r w:rsidR="00454634" w:rsidRPr="00F16392">
        <w:rPr>
          <w:lang w:val="ro-RO"/>
        </w:rPr>
        <w:t xml:space="preserve"> </w:t>
      </w:r>
      <w:r w:rsidR="006B4008" w:rsidRPr="00F16392">
        <w:rPr>
          <w:lang w:val="ro-RO"/>
        </w:rPr>
        <w:t xml:space="preserve">și care nu </w:t>
      </w:r>
      <w:r w:rsidR="001F47BE" w:rsidRPr="00F16392">
        <w:rPr>
          <w:lang w:val="ro-RO"/>
        </w:rPr>
        <w:t>sunt</w:t>
      </w:r>
      <w:r w:rsidR="006B4008" w:rsidRPr="00F16392">
        <w:rPr>
          <w:lang w:val="ro-RO"/>
        </w:rPr>
        <w:t xml:space="preserve"> decontate din alocarea </w:t>
      </w:r>
      <w:r w:rsidR="001931E6" w:rsidRPr="00F16392">
        <w:rPr>
          <w:lang w:val="ro-RO"/>
        </w:rPr>
        <w:t xml:space="preserve">Programului Operațional Competitivitate 2014-2020 </w:t>
      </w:r>
      <w:r w:rsidR="001F47BE" w:rsidRPr="00F16392">
        <w:rPr>
          <w:lang w:val="ro-RO"/>
        </w:rPr>
        <w:t>sunt</w:t>
      </w:r>
      <w:r w:rsidR="006B4008" w:rsidRPr="00F16392">
        <w:rPr>
          <w:lang w:val="ro-RO"/>
        </w:rPr>
        <w:t xml:space="preserve"> suportate </w:t>
      </w:r>
      <w:r w:rsidR="001F47BE" w:rsidRPr="00F16392">
        <w:rPr>
          <w:lang w:val="ro-RO"/>
        </w:rPr>
        <w:t>din b</w:t>
      </w:r>
      <w:r w:rsidR="006B4008" w:rsidRPr="00F16392">
        <w:rPr>
          <w:lang w:val="ro-RO"/>
        </w:rPr>
        <w:t>ugetul de stat</w:t>
      </w:r>
      <w:r w:rsidRPr="00F16392">
        <w:rPr>
          <w:lang w:val="ro-RO"/>
        </w:rPr>
        <w:t xml:space="preserve">, prin bugetul </w:t>
      </w:r>
      <w:r w:rsidR="00A6580F">
        <w:rPr>
          <w:lang w:val="ro-RO"/>
        </w:rPr>
        <w:t xml:space="preserve">Ministerului Fondurilor Europene, în calitate de autoritate de management pentru </w:t>
      </w:r>
      <w:r w:rsidRPr="00F16392">
        <w:rPr>
          <w:lang w:val="ro-RO"/>
        </w:rPr>
        <w:t xml:space="preserve"> </w:t>
      </w:r>
      <w:r w:rsidR="001931E6" w:rsidRPr="00F16392">
        <w:rPr>
          <w:lang w:val="ro-RO"/>
        </w:rPr>
        <w:t>Programul Operațional Competitivitate 2014-2020</w:t>
      </w:r>
      <w:r w:rsidR="00A6580F">
        <w:rPr>
          <w:lang w:val="ro-RO"/>
        </w:rPr>
        <w:t>, dacă nu pot fi incluse la finanțare din fonduri externe nerambursabile, în perioada de programare 2021 – 2027.</w:t>
      </w:r>
      <w:r w:rsidR="00454634" w:rsidRPr="00F16392">
        <w:rPr>
          <w:lang w:val="ro-RO"/>
        </w:rPr>
        <w:t xml:space="preserve"> </w:t>
      </w:r>
    </w:p>
    <w:p w14:paraId="1321F4DF" w14:textId="35B53175" w:rsidR="00982EC0" w:rsidRPr="00F16392" w:rsidRDefault="00454634" w:rsidP="0061637A">
      <w:pPr>
        <w:pStyle w:val="NormalWeb"/>
        <w:spacing w:before="0" w:beforeAutospacing="0" w:after="240" w:afterAutospacing="0"/>
        <w:jc w:val="both"/>
        <w:rPr>
          <w:lang w:val="ro-RO"/>
        </w:rPr>
      </w:pPr>
      <w:r w:rsidRPr="00F16392">
        <w:rPr>
          <w:lang w:val="ro-RO"/>
        </w:rPr>
        <w:t>(</w:t>
      </w:r>
      <w:r w:rsidR="00A07DF5">
        <w:rPr>
          <w:lang w:val="ro-RO"/>
        </w:rPr>
        <w:t>4</w:t>
      </w:r>
      <w:r w:rsidRPr="00F16392">
        <w:rPr>
          <w:lang w:val="ro-RO"/>
        </w:rPr>
        <w:t>)</w:t>
      </w:r>
      <w:r w:rsidR="00941B50" w:rsidRPr="00F16392">
        <w:rPr>
          <w:lang w:val="ro-RO"/>
        </w:rPr>
        <w:t xml:space="preserve"> Ministerul Fondurilor Europene va efectua demersurile necesare modificării Programului </w:t>
      </w:r>
      <w:r w:rsidR="004B7AF0" w:rsidRPr="00F16392">
        <w:rPr>
          <w:lang w:val="ro-RO"/>
        </w:rPr>
        <w:t xml:space="preserve">Operațional Competitivitate 2014-2020, prin introducerea Agențiilor </w:t>
      </w:r>
      <w:r w:rsidR="00CD2BD8">
        <w:rPr>
          <w:lang w:val="ro-RO"/>
        </w:rPr>
        <w:t xml:space="preserve">pentru </w:t>
      </w:r>
      <w:r w:rsidR="004B7AF0" w:rsidRPr="00F16392">
        <w:rPr>
          <w:lang w:val="ro-RO"/>
        </w:rPr>
        <w:t xml:space="preserve">Dezvoltare Regională ca beneficiari eligibili în cadrul Acțiunii </w:t>
      </w:r>
      <w:r w:rsidR="00EB6461">
        <w:rPr>
          <w:lang w:val="ro-RO"/>
        </w:rPr>
        <w:t xml:space="preserve">2.2.2. - </w:t>
      </w:r>
      <w:r w:rsidR="004B7AF0" w:rsidRPr="00F16392">
        <w:rPr>
          <w:lang w:val="ro-RO"/>
        </w:rPr>
        <w:t>Sprijinirea utilizării TIC pentru dezvoltarea afacerilor, în special a cadrului de derulare a comerțului electronic.</w:t>
      </w:r>
    </w:p>
    <w:p w14:paraId="327DD7EA" w14:textId="6FF67CBD" w:rsidR="00ED6FEC" w:rsidRPr="00F16392" w:rsidRDefault="00982EC0" w:rsidP="0061637A">
      <w:pPr>
        <w:pStyle w:val="NormalWeb"/>
        <w:spacing w:before="0" w:beforeAutospacing="0" w:after="240" w:afterAutospacing="0"/>
        <w:jc w:val="both"/>
        <w:rPr>
          <w:lang w:val="ro-RO"/>
        </w:rPr>
      </w:pPr>
      <w:r w:rsidRPr="00F16392">
        <w:rPr>
          <w:b/>
          <w:lang w:val="ro-RO"/>
        </w:rPr>
        <w:t>ART. 3</w:t>
      </w:r>
      <w:r w:rsidR="00CA0E3B" w:rsidRPr="00F16392">
        <w:rPr>
          <w:lang w:val="ro-RO"/>
        </w:rPr>
        <w:t xml:space="preserve"> </w:t>
      </w:r>
      <w:r w:rsidR="00ED6FEC" w:rsidRPr="00F16392">
        <w:rPr>
          <w:lang w:val="ro-RO"/>
        </w:rPr>
        <w:t>Durata</w:t>
      </w:r>
      <w:r w:rsidR="00390AF3" w:rsidRPr="00F16392">
        <w:rPr>
          <w:lang w:val="ro-RO"/>
        </w:rPr>
        <w:t xml:space="preserve"> de implementare </w:t>
      </w:r>
      <w:r w:rsidR="00B84300" w:rsidRPr="00F16392">
        <w:rPr>
          <w:lang w:val="ro-RO"/>
        </w:rPr>
        <w:t xml:space="preserve">a Programului Național </w:t>
      </w:r>
      <w:r w:rsidR="00450B7D" w:rsidRPr="00F16392">
        <w:rPr>
          <w:lang w:val="ro-RO"/>
        </w:rPr>
        <w:t xml:space="preserve">de digitalizare a microîntreprinderilor, întreprinderilor mici și mijlocii </w:t>
      </w:r>
      <w:r w:rsidR="00ED6FEC" w:rsidRPr="00F16392">
        <w:rPr>
          <w:lang w:val="ro-RO"/>
        </w:rPr>
        <w:t xml:space="preserve">este până la  data de </w:t>
      </w:r>
      <w:r w:rsidR="00A32614" w:rsidRPr="00F16392">
        <w:rPr>
          <w:lang w:val="ro-RO"/>
        </w:rPr>
        <w:t xml:space="preserve">31 decembrie </w:t>
      </w:r>
      <w:r w:rsidR="00ED6FEC" w:rsidRPr="00F16392">
        <w:rPr>
          <w:lang w:val="ro-RO"/>
        </w:rPr>
        <w:t>2023</w:t>
      </w:r>
      <w:r w:rsidR="00A32614" w:rsidRPr="00F16392">
        <w:rPr>
          <w:lang w:val="ro-RO"/>
        </w:rPr>
        <w:t>.</w:t>
      </w:r>
    </w:p>
    <w:p w14:paraId="03C24AE6" w14:textId="019E13F8" w:rsidR="00B52A8A" w:rsidRPr="00F16392" w:rsidRDefault="00E90207" w:rsidP="000C67BC">
      <w:pPr>
        <w:pStyle w:val="NormalWeb"/>
        <w:spacing w:before="0" w:beforeAutospacing="0" w:after="240" w:afterAutospacing="0"/>
        <w:jc w:val="both"/>
        <w:rPr>
          <w:lang w:val="ro-RO"/>
        </w:rPr>
      </w:pPr>
      <w:r w:rsidRPr="00F16392">
        <w:rPr>
          <w:b/>
          <w:lang w:val="ro-RO"/>
        </w:rPr>
        <w:t>ART.</w:t>
      </w:r>
      <w:r w:rsidR="00A32614" w:rsidRPr="00F16392">
        <w:rPr>
          <w:b/>
          <w:lang w:val="ro-RO"/>
        </w:rPr>
        <w:t>4</w:t>
      </w:r>
      <w:r w:rsidR="00CA0E3B" w:rsidRPr="00F16392">
        <w:rPr>
          <w:lang w:val="ro-RO"/>
        </w:rPr>
        <w:t xml:space="preserve"> </w:t>
      </w:r>
      <w:r w:rsidR="00B52A8A" w:rsidRPr="00F16392">
        <w:rPr>
          <w:lang w:val="ro-RO"/>
        </w:rPr>
        <w:t>(1) Obiectivul</w:t>
      </w:r>
      <w:r w:rsidR="00A32614" w:rsidRPr="00F16392">
        <w:rPr>
          <w:lang w:val="ro-RO"/>
        </w:rPr>
        <w:t xml:space="preserve"> </w:t>
      </w:r>
      <w:r w:rsidR="004445F6" w:rsidRPr="00F16392">
        <w:rPr>
          <w:lang w:val="ro-RO"/>
        </w:rPr>
        <w:t>P</w:t>
      </w:r>
      <w:r w:rsidR="00ED27B6" w:rsidRPr="00F16392">
        <w:rPr>
          <w:lang w:val="ro-RO"/>
        </w:rPr>
        <w:t xml:space="preserve">rogramului Național </w:t>
      </w:r>
      <w:r w:rsidR="00B52A8A" w:rsidRPr="00F16392">
        <w:rPr>
          <w:lang w:val="ro-RO"/>
        </w:rPr>
        <w:t>de digitalizare a microîntreprinderilor, întreprinderilor mici și mijlocii este creșterea competitivității IMM-urilor din România prin:</w:t>
      </w:r>
      <w:r w:rsidR="004445F6" w:rsidRPr="00F16392">
        <w:rPr>
          <w:lang w:val="ro-RO"/>
        </w:rPr>
        <w:t xml:space="preserve"> </w:t>
      </w:r>
    </w:p>
    <w:p w14:paraId="16336208" w14:textId="7E5840D2" w:rsidR="00B52A8A" w:rsidRPr="00F16392" w:rsidRDefault="00B52A8A" w:rsidP="00B52A8A">
      <w:pPr>
        <w:pStyle w:val="NormalWeb"/>
        <w:jc w:val="both"/>
        <w:rPr>
          <w:lang w:val="ro-RO"/>
        </w:rPr>
      </w:pPr>
      <w:r w:rsidRPr="00F16392">
        <w:rPr>
          <w:lang w:val="ro-RO"/>
        </w:rPr>
        <w:t xml:space="preserve"> </w:t>
      </w:r>
      <w:r w:rsidR="00DB6C05" w:rsidRPr="00F16392">
        <w:rPr>
          <w:lang w:val="ro-RO"/>
        </w:rPr>
        <w:t xml:space="preserve">a) </w:t>
      </w:r>
      <w:r w:rsidRPr="00F16392">
        <w:rPr>
          <w:lang w:val="ro-RO"/>
        </w:rPr>
        <w:t xml:space="preserve">dezvoltarea unor produse/servicii/aplicații </w:t>
      </w:r>
      <w:r w:rsidR="001D4AE0" w:rsidRPr="00F16392">
        <w:rPr>
          <w:lang w:val="ro-RO"/>
        </w:rPr>
        <w:t>inovative</w:t>
      </w:r>
      <w:r w:rsidR="001D4AE0">
        <w:rPr>
          <w:lang w:val="ro-RO"/>
        </w:rPr>
        <w:t xml:space="preserve"> din domeniul tehnologiei informațiilor și comunicațiilor (</w:t>
      </w:r>
      <w:r w:rsidRPr="00F16392">
        <w:rPr>
          <w:lang w:val="ro-RO"/>
        </w:rPr>
        <w:t>TIC</w:t>
      </w:r>
      <w:r w:rsidR="001D4AE0">
        <w:rPr>
          <w:lang w:val="ro-RO"/>
        </w:rPr>
        <w:t>)</w:t>
      </w:r>
      <w:r w:rsidRPr="00F16392">
        <w:rPr>
          <w:lang w:val="ro-RO"/>
        </w:rPr>
        <w:t xml:space="preserve"> care s</w:t>
      </w:r>
      <w:r w:rsidR="00EB6461">
        <w:rPr>
          <w:lang w:val="ro-RO"/>
        </w:rPr>
        <w:t>ă</w:t>
      </w:r>
      <w:r w:rsidRPr="00F16392">
        <w:rPr>
          <w:lang w:val="ro-RO"/>
        </w:rPr>
        <w:t xml:space="preserve"> vin</w:t>
      </w:r>
      <w:r w:rsidR="00EB6461">
        <w:rPr>
          <w:lang w:val="ro-RO"/>
        </w:rPr>
        <w:t>ă</w:t>
      </w:r>
      <w:r w:rsidRPr="00F16392">
        <w:rPr>
          <w:lang w:val="ro-RO"/>
        </w:rPr>
        <w:t xml:space="preserve"> </w:t>
      </w:r>
      <w:r w:rsidR="00EB6461">
        <w:rPr>
          <w:lang w:val="ro-RO"/>
        </w:rPr>
        <w:t>î</w:t>
      </w:r>
      <w:r w:rsidRPr="00F16392">
        <w:rPr>
          <w:lang w:val="ro-RO"/>
        </w:rPr>
        <w:t xml:space="preserve">n sprijinul IMM-urilor </w:t>
      </w:r>
      <w:r w:rsidR="00EB6461">
        <w:rPr>
          <w:lang w:val="ro-RO"/>
        </w:rPr>
        <w:t>ș</w:t>
      </w:r>
      <w:r w:rsidRPr="00F16392">
        <w:rPr>
          <w:lang w:val="ro-RO"/>
        </w:rPr>
        <w:t xml:space="preserve">i autorităților publice, urmărindu-se </w:t>
      </w:r>
      <w:r w:rsidR="00CD1E97" w:rsidRPr="00F16392">
        <w:rPr>
          <w:iCs/>
          <w:lang w:val="ro-RO"/>
        </w:rPr>
        <w:t>finanțarea</w:t>
      </w:r>
      <w:r w:rsidR="00DB6C05" w:rsidRPr="00F16392">
        <w:rPr>
          <w:iCs/>
          <w:lang w:val="ro-RO"/>
        </w:rPr>
        <w:t xml:space="preserve"> unor produse/servicii/</w:t>
      </w:r>
      <w:r w:rsidR="00CD1E97" w:rsidRPr="00F16392">
        <w:rPr>
          <w:iCs/>
          <w:lang w:val="ro-RO"/>
        </w:rPr>
        <w:t>aplicații</w:t>
      </w:r>
      <w:r w:rsidR="00DB6C05" w:rsidRPr="00F16392">
        <w:rPr>
          <w:iCs/>
          <w:lang w:val="ro-RO"/>
        </w:rPr>
        <w:t xml:space="preserve"> TIC inovative care s</w:t>
      </w:r>
      <w:r w:rsidR="00EB6461">
        <w:rPr>
          <w:iCs/>
          <w:lang w:val="ro-RO"/>
        </w:rPr>
        <w:t>ă</w:t>
      </w:r>
      <w:r w:rsidR="00DB6C05" w:rsidRPr="00F16392">
        <w:rPr>
          <w:iCs/>
          <w:lang w:val="ro-RO"/>
        </w:rPr>
        <w:t xml:space="preserve"> asigure trecerea de la </w:t>
      </w:r>
      <w:r w:rsidR="00746A8D">
        <w:rPr>
          <w:iCs/>
          <w:lang w:val="ro-RO"/>
        </w:rPr>
        <w:t xml:space="preserve">producția prin externalizare </w:t>
      </w:r>
      <w:r w:rsidR="00746A8D" w:rsidRPr="00746A8D">
        <w:rPr>
          <w:i/>
          <w:iCs/>
          <w:lang w:val="ro-RO"/>
        </w:rPr>
        <w:t>(</w:t>
      </w:r>
      <w:r w:rsidR="00DB6C05" w:rsidRPr="00746A8D">
        <w:rPr>
          <w:i/>
          <w:iCs/>
          <w:lang w:val="ro-RO"/>
        </w:rPr>
        <w:t>outsourcing</w:t>
      </w:r>
      <w:r w:rsidR="00746A8D" w:rsidRPr="00746A8D">
        <w:rPr>
          <w:i/>
          <w:iCs/>
          <w:lang w:val="ro-RO"/>
        </w:rPr>
        <w:t>)</w:t>
      </w:r>
      <w:r w:rsidR="00DB6C05" w:rsidRPr="00746A8D">
        <w:rPr>
          <w:i/>
          <w:iCs/>
          <w:lang w:val="ro-RO"/>
        </w:rPr>
        <w:t xml:space="preserve"> </w:t>
      </w:r>
      <w:r w:rsidR="00DB6C05" w:rsidRPr="00F16392">
        <w:rPr>
          <w:iCs/>
          <w:lang w:val="ro-RO"/>
        </w:rPr>
        <w:t xml:space="preserve">la dezvoltarea bazată pe inovare, precum și colaborarea între membrii din cadrul unui cluster din industria TIC sau </w:t>
      </w:r>
      <w:r w:rsidR="001D4AE0">
        <w:rPr>
          <w:iCs/>
          <w:lang w:val="ro-RO"/>
        </w:rPr>
        <w:t>între aceștia și</w:t>
      </w:r>
      <w:r w:rsidR="00DB6C05" w:rsidRPr="00F16392">
        <w:rPr>
          <w:iCs/>
          <w:lang w:val="ro-RO"/>
        </w:rPr>
        <w:t xml:space="preserve"> membrii </w:t>
      </w:r>
      <w:r w:rsidR="001D4AE0">
        <w:rPr>
          <w:iCs/>
          <w:lang w:val="ro-RO"/>
        </w:rPr>
        <w:t>altor</w:t>
      </w:r>
      <w:r w:rsidR="00DB6C05" w:rsidRPr="00F16392">
        <w:rPr>
          <w:iCs/>
          <w:lang w:val="ro-RO"/>
        </w:rPr>
        <w:t xml:space="preserve"> clustere, pentru asigurarea unui acces rapid și facil la implementarea produse</w:t>
      </w:r>
      <w:r w:rsidR="00EF2BB3" w:rsidRPr="00F16392">
        <w:rPr>
          <w:iCs/>
          <w:lang w:val="ro-RO"/>
        </w:rPr>
        <w:t>lor IT</w:t>
      </w:r>
      <w:r w:rsidR="00DB6C05" w:rsidRPr="00F16392">
        <w:rPr>
          <w:iCs/>
          <w:lang w:val="ro-RO"/>
        </w:rPr>
        <w:t xml:space="preserve"> </w:t>
      </w:r>
      <w:r w:rsidR="00EF2BB3" w:rsidRPr="00F16392">
        <w:rPr>
          <w:iCs/>
          <w:lang w:val="ro-RO"/>
        </w:rPr>
        <w:t>inovative obținute</w:t>
      </w:r>
      <w:r w:rsidR="001D4AE0">
        <w:rPr>
          <w:iCs/>
          <w:lang w:val="ro-RO"/>
        </w:rPr>
        <w:t>;</w:t>
      </w:r>
    </w:p>
    <w:p w14:paraId="6BA9192B" w14:textId="193BB9B9" w:rsidR="00EF2BB3" w:rsidRPr="00F16392" w:rsidRDefault="00B52A8A">
      <w:pPr>
        <w:pStyle w:val="NormalWeb"/>
        <w:jc w:val="both"/>
        <w:rPr>
          <w:lang w:val="ro-RO"/>
        </w:rPr>
      </w:pPr>
      <w:r w:rsidRPr="00F16392">
        <w:rPr>
          <w:lang w:val="ro-RO"/>
        </w:rPr>
        <w:t xml:space="preserve"> </w:t>
      </w:r>
      <w:r w:rsidR="00DB6C05" w:rsidRPr="00F16392">
        <w:rPr>
          <w:lang w:val="ro-RO"/>
        </w:rPr>
        <w:t xml:space="preserve">b) </w:t>
      </w:r>
      <w:r w:rsidRPr="00F16392">
        <w:rPr>
          <w:lang w:val="ro-RO"/>
        </w:rPr>
        <w:t xml:space="preserve">acordarea de sprijin financiar nerambursabil pentru digitalizarea </w:t>
      </w:r>
      <w:r w:rsidR="00CD2BD8" w:rsidRPr="00CD2BD8">
        <w:rPr>
          <w:lang w:val="ro-RO"/>
        </w:rPr>
        <w:t xml:space="preserve">microîntreprinderilor și întreprinderilor mici și mijlocii </w:t>
      </w:r>
      <w:r w:rsidR="00EF2BB3" w:rsidRPr="00F16392">
        <w:rPr>
          <w:lang w:val="ro-RO"/>
        </w:rPr>
        <w:t xml:space="preserve"> din alte sectoare de activitate decât TIC,</w:t>
      </w:r>
      <w:r w:rsidRPr="00F16392">
        <w:rPr>
          <w:lang w:val="ro-RO"/>
        </w:rPr>
        <w:t xml:space="preserve"> în cele </w:t>
      </w:r>
      <w:r w:rsidR="00C73D6E" w:rsidRPr="00F16392">
        <w:rPr>
          <w:lang w:val="ro-RO"/>
        </w:rPr>
        <w:t xml:space="preserve">8 </w:t>
      </w:r>
      <w:r w:rsidRPr="00F16392">
        <w:rPr>
          <w:lang w:val="ro-RO"/>
        </w:rPr>
        <w:t xml:space="preserve">regiuni </w:t>
      </w:r>
      <w:r w:rsidR="00C73D6E" w:rsidRPr="00F16392">
        <w:rPr>
          <w:lang w:val="ro-RO"/>
        </w:rPr>
        <w:t>de</w:t>
      </w:r>
      <w:r w:rsidRPr="00F16392">
        <w:rPr>
          <w:lang w:val="ro-RO"/>
        </w:rPr>
        <w:t xml:space="preserve"> dezvoltate ale României</w:t>
      </w:r>
      <w:r w:rsidR="00CA0E3B" w:rsidRPr="00F16392">
        <w:rPr>
          <w:lang w:val="ro-RO"/>
        </w:rPr>
        <w:t>,</w:t>
      </w:r>
      <w:r w:rsidR="009C3383" w:rsidRPr="00F16392">
        <w:rPr>
          <w:lang w:val="ro-RO"/>
        </w:rPr>
        <w:t xml:space="preserve"> în vederea </w:t>
      </w:r>
      <w:r w:rsidR="009C3383" w:rsidRPr="00F16392">
        <w:rPr>
          <w:iCs/>
          <w:lang w:val="ro-RO"/>
        </w:rPr>
        <w:t>creșterii competitivității IMM și dinamizării sectorului TIC.</w:t>
      </w:r>
      <w:r w:rsidR="00DB6C05" w:rsidRPr="00F16392">
        <w:rPr>
          <w:lang w:val="ro-RO"/>
        </w:rPr>
        <w:t xml:space="preserve"> </w:t>
      </w:r>
    </w:p>
    <w:p w14:paraId="26EF211C" w14:textId="7D50FA3A" w:rsidR="008026EB" w:rsidRPr="00F16392" w:rsidRDefault="00EF2BB3">
      <w:pPr>
        <w:pStyle w:val="NormalWeb"/>
        <w:jc w:val="both"/>
        <w:rPr>
          <w:iCs/>
          <w:lang w:val="ro-RO"/>
        </w:rPr>
      </w:pPr>
      <w:r w:rsidRPr="00F16392">
        <w:rPr>
          <w:lang w:val="ro-RO"/>
        </w:rPr>
        <w:t>(</w:t>
      </w:r>
      <w:r w:rsidR="00C73D6E" w:rsidRPr="00F16392">
        <w:rPr>
          <w:lang w:val="ro-RO"/>
        </w:rPr>
        <w:t>2</w:t>
      </w:r>
      <w:r w:rsidRPr="00F16392">
        <w:rPr>
          <w:lang w:val="ro-RO"/>
        </w:rPr>
        <w:t xml:space="preserve">) Obiectivul de la alin.(1) lit. b) se </w:t>
      </w:r>
      <w:r w:rsidR="00CD1E97" w:rsidRPr="00F16392">
        <w:rPr>
          <w:lang w:val="ro-RO"/>
        </w:rPr>
        <w:t>implement</w:t>
      </w:r>
      <w:r w:rsidR="005E3F80">
        <w:rPr>
          <w:lang w:val="ro-RO"/>
        </w:rPr>
        <w:t>e</w:t>
      </w:r>
      <w:r w:rsidR="00CD1E97" w:rsidRPr="00F16392">
        <w:rPr>
          <w:lang w:val="ro-RO"/>
        </w:rPr>
        <w:t>a</w:t>
      </w:r>
      <w:r w:rsidR="005E3F80">
        <w:rPr>
          <w:lang w:val="ro-RO"/>
        </w:rPr>
        <w:t>ză</w:t>
      </w:r>
      <w:r w:rsidR="00CD1E97" w:rsidRPr="00F16392">
        <w:rPr>
          <w:lang w:val="ro-RO"/>
        </w:rPr>
        <w:t xml:space="preserve"> prin</w:t>
      </w:r>
      <w:r w:rsidRPr="00F16392">
        <w:rPr>
          <w:lang w:val="ro-RO"/>
        </w:rPr>
        <w:t xml:space="preserve"> </w:t>
      </w:r>
      <w:r w:rsidR="00CD1E97" w:rsidRPr="00F16392">
        <w:rPr>
          <w:iCs/>
          <w:lang w:val="ro-RO"/>
        </w:rPr>
        <w:t xml:space="preserve">încheierea de contracte de finanțare </w:t>
      </w:r>
      <w:r w:rsidR="005E3F80">
        <w:rPr>
          <w:iCs/>
          <w:lang w:val="ro-RO"/>
        </w:rPr>
        <w:t>între</w:t>
      </w:r>
      <w:r w:rsidR="005E3F80" w:rsidRPr="00F16392">
        <w:rPr>
          <w:iCs/>
          <w:lang w:val="ro-RO"/>
        </w:rPr>
        <w:t xml:space="preserve"> </w:t>
      </w:r>
      <w:r w:rsidR="00DB6C05" w:rsidRPr="00F16392">
        <w:rPr>
          <w:iCs/>
          <w:lang w:val="ro-RO"/>
        </w:rPr>
        <w:t>Agențiil</w:t>
      </w:r>
      <w:r w:rsidR="00CD1E97" w:rsidRPr="00F16392">
        <w:rPr>
          <w:iCs/>
          <w:lang w:val="ro-RO"/>
        </w:rPr>
        <w:t>e</w:t>
      </w:r>
      <w:r w:rsidR="00DB6C05" w:rsidRPr="00F16392">
        <w:rPr>
          <w:iCs/>
          <w:lang w:val="ro-RO"/>
        </w:rPr>
        <w:t xml:space="preserve"> pentru Dezvoltare Regională</w:t>
      </w:r>
      <w:r w:rsidR="00CD1E97" w:rsidRPr="00F16392">
        <w:rPr>
          <w:iCs/>
          <w:lang w:val="ro-RO"/>
        </w:rPr>
        <w:t xml:space="preserve"> (ADR)</w:t>
      </w:r>
      <w:r w:rsidR="005E3F80">
        <w:rPr>
          <w:iCs/>
          <w:lang w:val="ro-RO"/>
        </w:rPr>
        <w:t xml:space="preserve"> și</w:t>
      </w:r>
      <w:r w:rsidR="00ED27B6" w:rsidRPr="00F16392">
        <w:rPr>
          <w:iCs/>
          <w:lang w:val="ro-RO"/>
        </w:rPr>
        <w:t xml:space="preserve"> beneficiarii de ajutor de minimis</w:t>
      </w:r>
      <w:r w:rsidR="00CD1E97" w:rsidRPr="00F16392">
        <w:rPr>
          <w:iCs/>
          <w:lang w:val="ro-RO"/>
        </w:rPr>
        <w:t xml:space="preserve">. Condițiile </w:t>
      </w:r>
      <w:r w:rsidR="00C73D6E" w:rsidRPr="00F16392">
        <w:rPr>
          <w:iCs/>
          <w:lang w:val="ro-RO"/>
        </w:rPr>
        <w:t xml:space="preserve">de eligibilitate pentru beneficiarii ajutorului de minimis </w:t>
      </w:r>
      <w:r w:rsidR="00E15372">
        <w:rPr>
          <w:iCs/>
          <w:lang w:val="ro-RO"/>
        </w:rPr>
        <w:t>se stabilesc</w:t>
      </w:r>
      <w:r w:rsidR="00CD1E97" w:rsidRPr="00F16392">
        <w:rPr>
          <w:iCs/>
          <w:lang w:val="ro-RO"/>
        </w:rPr>
        <w:t xml:space="preserve"> prin apelul de proiecte</w:t>
      </w:r>
      <w:r w:rsidR="00B93F97">
        <w:rPr>
          <w:iCs/>
          <w:lang w:val="ro-RO"/>
        </w:rPr>
        <w:t>, aprobat prin ordin al ministrului fondurilor europene,</w:t>
      </w:r>
      <w:r w:rsidR="00CD1E97" w:rsidRPr="00F16392">
        <w:rPr>
          <w:iCs/>
          <w:lang w:val="ro-RO"/>
        </w:rPr>
        <w:t xml:space="preserve"> și</w:t>
      </w:r>
      <w:r w:rsidR="00C73D6E" w:rsidRPr="00F16392">
        <w:rPr>
          <w:iCs/>
          <w:lang w:val="ro-RO"/>
        </w:rPr>
        <w:t xml:space="preserve"> prin </w:t>
      </w:r>
      <w:r w:rsidR="00CD1E97" w:rsidRPr="00F16392">
        <w:rPr>
          <w:iCs/>
          <w:lang w:val="ro-RO"/>
        </w:rPr>
        <w:t xml:space="preserve"> schema de ajutor de minimis</w:t>
      </w:r>
      <w:r w:rsidR="00E15372">
        <w:rPr>
          <w:iCs/>
          <w:lang w:val="ro-RO"/>
        </w:rPr>
        <w:t xml:space="preserve"> aprobat</w:t>
      </w:r>
      <w:r w:rsidR="00B93F97">
        <w:rPr>
          <w:iCs/>
          <w:lang w:val="ro-RO"/>
        </w:rPr>
        <w:t>ă</w:t>
      </w:r>
      <w:r w:rsidR="00CD1E97" w:rsidRPr="00F16392">
        <w:rPr>
          <w:iCs/>
          <w:lang w:val="ro-RO"/>
        </w:rPr>
        <w:t xml:space="preserve"> </w:t>
      </w:r>
      <w:r w:rsidR="00E15372">
        <w:rPr>
          <w:iCs/>
          <w:lang w:val="ro-RO"/>
        </w:rPr>
        <w:t>prin ordin</w:t>
      </w:r>
      <w:r w:rsidR="00B93F97">
        <w:rPr>
          <w:iCs/>
          <w:lang w:val="ro-RO"/>
        </w:rPr>
        <w:t xml:space="preserve"> </w:t>
      </w:r>
      <w:r w:rsidR="00E15372">
        <w:rPr>
          <w:iCs/>
          <w:lang w:val="ro-RO"/>
        </w:rPr>
        <w:t>al ministrului fondurilor europene și al secretarului general al Guvernului.</w:t>
      </w:r>
    </w:p>
    <w:p w14:paraId="0438CC5C" w14:textId="6B7358D9" w:rsidR="001E3421" w:rsidRDefault="001E3421">
      <w:pPr>
        <w:pStyle w:val="NormalWeb"/>
        <w:jc w:val="both"/>
        <w:rPr>
          <w:iCs/>
          <w:lang w:val="ro-RO"/>
        </w:rPr>
      </w:pPr>
      <w:r w:rsidRPr="00F16392">
        <w:rPr>
          <w:iCs/>
          <w:lang w:val="ro-RO"/>
        </w:rPr>
        <w:t xml:space="preserve">(3) </w:t>
      </w:r>
      <w:r w:rsidR="00C17C3A">
        <w:rPr>
          <w:iCs/>
          <w:lang w:val="ro-RO"/>
        </w:rPr>
        <w:t xml:space="preserve">Indicatorul de rezultat al </w:t>
      </w:r>
      <w:r w:rsidRPr="00F16392">
        <w:rPr>
          <w:iCs/>
          <w:lang w:val="ro-RO"/>
        </w:rPr>
        <w:t xml:space="preserve">Programul Național de digitalizare a microîntreprinderilor, întreprinderilor mici și mijlocii </w:t>
      </w:r>
      <w:r w:rsidR="00C17C3A">
        <w:rPr>
          <w:iCs/>
          <w:lang w:val="ro-RO"/>
        </w:rPr>
        <w:t>este</w:t>
      </w:r>
      <w:r w:rsidRPr="00F16392">
        <w:rPr>
          <w:iCs/>
          <w:lang w:val="ro-RO"/>
        </w:rPr>
        <w:t xml:space="preserve"> 3S9 – </w:t>
      </w:r>
      <w:r w:rsidRPr="00F16392">
        <w:rPr>
          <w:i/>
          <w:lang w:val="ro-RO"/>
        </w:rPr>
        <w:t>Valoarea adăugată brută generată de sectorul TIC</w:t>
      </w:r>
      <w:r w:rsidRPr="00F16392">
        <w:rPr>
          <w:iCs/>
          <w:lang w:val="ro-RO"/>
        </w:rPr>
        <w:t xml:space="preserve"> din cadrul Programului Operațional Competitivitate 2014-2020</w:t>
      </w:r>
      <w:r w:rsidRPr="00746A8D">
        <w:rPr>
          <w:iCs/>
          <w:lang w:val="ro-RO"/>
        </w:rPr>
        <w:t xml:space="preserve">. </w:t>
      </w:r>
    </w:p>
    <w:p w14:paraId="519264D0" w14:textId="2E1431D2" w:rsidR="0099741F" w:rsidRPr="00F16392" w:rsidRDefault="00413DFC" w:rsidP="0099741F">
      <w:pPr>
        <w:pStyle w:val="NormalWeb"/>
        <w:spacing w:after="240"/>
        <w:jc w:val="both"/>
        <w:rPr>
          <w:b/>
          <w:lang w:val="ro-RO"/>
        </w:rPr>
      </w:pPr>
      <w:r w:rsidRPr="00F16392">
        <w:rPr>
          <w:b/>
          <w:lang w:val="ro-RO"/>
        </w:rPr>
        <w:t xml:space="preserve">ART. </w:t>
      </w:r>
      <w:r w:rsidR="0099741F" w:rsidRPr="00F16392">
        <w:rPr>
          <w:b/>
          <w:lang w:val="ro-RO"/>
        </w:rPr>
        <w:t>5</w:t>
      </w:r>
    </w:p>
    <w:p w14:paraId="5C5660EE" w14:textId="19DCFA73" w:rsidR="0099741F" w:rsidRPr="00F16392" w:rsidRDefault="00454634" w:rsidP="00746A8D">
      <w:pPr>
        <w:pStyle w:val="NormalWeb"/>
        <w:spacing w:after="240"/>
        <w:jc w:val="both"/>
        <w:rPr>
          <w:lang w:val="ro-RO"/>
        </w:rPr>
      </w:pPr>
      <w:r w:rsidRPr="00F16392">
        <w:rPr>
          <w:lang w:val="ro-RO"/>
        </w:rPr>
        <w:t>(1)</w:t>
      </w:r>
      <w:r w:rsidR="00302386" w:rsidRPr="00F16392">
        <w:rPr>
          <w:lang w:val="ro-RO"/>
        </w:rPr>
        <w:t xml:space="preserve">  </w:t>
      </w:r>
      <w:r w:rsidR="00431A14" w:rsidRPr="00F16392">
        <w:rPr>
          <w:lang w:val="ro-RO"/>
        </w:rPr>
        <w:t>Activitățile</w:t>
      </w:r>
      <w:r w:rsidR="0099741F" w:rsidRPr="00F16392">
        <w:rPr>
          <w:lang w:val="ro-RO"/>
        </w:rPr>
        <w:t xml:space="preserve"> eligibile în cadrul </w:t>
      </w:r>
      <w:r w:rsidR="001E3421" w:rsidRPr="00F16392">
        <w:rPr>
          <w:lang w:val="ro-RO"/>
        </w:rPr>
        <w:t xml:space="preserve">Programului Național </w:t>
      </w:r>
      <w:r w:rsidR="00302386" w:rsidRPr="00F16392">
        <w:rPr>
          <w:lang w:val="ro-RO"/>
        </w:rPr>
        <w:t xml:space="preserve">de digitalizare a microîntreprinderilor, întreprinderilor mici și mijlocii </w:t>
      </w:r>
      <w:r w:rsidR="0099741F" w:rsidRPr="00F16392">
        <w:rPr>
          <w:lang w:val="ro-RO"/>
        </w:rPr>
        <w:t>sunt:</w:t>
      </w:r>
    </w:p>
    <w:p w14:paraId="5237820F" w14:textId="43246103" w:rsidR="00ED27B6" w:rsidRPr="00F16392" w:rsidRDefault="00250468" w:rsidP="000C67BC">
      <w:pPr>
        <w:pStyle w:val="NormalWeb"/>
        <w:numPr>
          <w:ilvl w:val="0"/>
          <w:numId w:val="18"/>
        </w:numPr>
        <w:spacing w:after="240"/>
        <w:jc w:val="both"/>
        <w:rPr>
          <w:lang w:val="ro-RO"/>
        </w:rPr>
      </w:pPr>
      <w:r>
        <w:rPr>
          <w:lang w:val="ro-RO"/>
        </w:rPr>
        <w:t>a</w:t>
      </w:r>
      <w:r w:rsidR="00ED27B6" w:rsidRPr="00F16392">
        <w:rPr>
          <w:lang w:val="ro-RO"/>
        </w:rPr>
        <w:t>ctivități pentru dezvoltarea de produse inovative în domeniul TIC</w:t>
      </w:r>
      <w:r>
        <w:rPr>
          <w:lang w:val="ro-RO"/>
        </w:rPr>
        <w:t>,</w:t>
      </w:r>
      <w:r w:rsidR="00ED27B6" w:rsidRPr="00F16392">
        <w:rPr>
          <w:lang w:val="ro-RO"/>
        </w:rPr>
        <w:t xml:space="preserve"> de tipul: </w:t>
      </w:r>
    </w:p>
    <w:p w14:paraId="3520C165" w14:textId="1CDF266F" w:rsidR="00302386" w:rsidRPr="00F16392" w:rsidRDefault="00302386" w:rsidP="00302386">
      <w:pPr>
        <w:numPr>
          <w:ilvl w:val="0"/>
          <w:numId w:val="4"/>
        </w:numPr>
        <w:autoSpaceDE/>
        <w:autoSpaceDN/>
        <w:spacing w:after="120"/>
        <w:jc w:val="both"/>
        <w:rPr>
          <w:rFonts w:ascii="Times New Roman" w:hAnsi="Times New Roman"/>
          <w:sz w:val="24"/>
          <w:szCs w:val="24"/>
          <w:lang w:val="ro-RO"/>
        </w:rPr>
      </w:pPr>
      <w:r w:rsidRPr="00F16392">
        <w:rPr>
          <w:rFonts w:ascii="Times New Roman" w:hAnsi="Times New Roman"/>
          <w:sz w:val="24"/>
          <w:szCs w:val="24"/>
          <w:lang w:val="ro-RO"/>
        </w:rPr>
        <w:lastRenderedPageBreak/>
        <w:t>Activități aferente achiziționării de hardware TIC și a altor dispozitive aferente</w:t>
      </w:r>
      <w:r w:rsidR="00DE48E8">
        <w:rPr>
          <w:rFonts w:ascii="Times New Roman" w:hAnsi="Times New Roman"/>
          <w:sz w:val="24"/>
          <w:szCs w:val="24"/>
          <w:lang w:val="ro-RO"/>
        </w:rPr>
        <w:t xml:space="preserve">, </w:t>
      </w:r>
      <w:r w:rsidRPr="00F16392">
        <w:rPr>
          <w:rFonts w:ascii="Times New Roman" w:hAnsi="Times New Roman"/>
          <w:sz w:val="24"/>
          <w:szCs w:val="24"/>
          <w:lang w:val="ro-RO"/>
        </w:rPr>
        <w:t>inclusiv cheltuieli de instalare, configurare</w:t>
      </w:r>
      <w:r w:rsidR="00DE48E8">
        <w:rPr>
          <w:rFonts w:ascii="Times New Roman" w:hAnsi="Times New Roman"/>
          <w:sz w:val="24"/>
          <w:szCs w:val="24"/>
          <w:lang w:val="ro-RO"/>
        </w:rPr>
        <w:t xml:space="preserve"> și</w:t>
      </w:r>
      <w:r w:rsidRPr="00F16392">
        <w:rPr>
          <w:rFonts w:ascii="Times New Roman" w:hAnsi="Times New Roman"/>
          <w:sz w:val="24"/>
          <w:szCs w:val="24"/>
          <w:lang w:val="ro-RO"/>
        </w:rPr>
        <w:t xml:space="preserve"> punere în funcțiune, justificate din punct de vedere al implementării proiectului. Sunt excluse elemente</w:t>
      </w:r>
      <w:r w:rsidR="00DE48E8">
        <w:rPr>
          <w:rFonts w:ascii="Times New Roman" w:hAnsi="Times New Roman"/>
          <w:sz w:val="24"/>
          <w:szCs w:val="24"/>
          <w:lang w:val="ro-RO"/>
        </w:rPr>
        <w:t>le</w:t>
      </w:r>
      <w:r w:rsidRPr="00F16392">
        <w:rPr>
          <w:rFonts w:ascii="Times New Roman" w:hAnsi="Times New Roman"/>
          <w:sz w:val="24"/>
          <w:szCs w:val="24"/>
          <w:lang w:val="ro-RO"/>
        </w:rPr>
        <w:t xml:space="preserve"> de mobilier care nu au legătură cu funcționarea produselor/aplicațiilor informatice implementate prin proiect;</w:t>
      </w:r>
    </w:p>
    <w:p w14:paraId="44A808E5" w14:textId="626D1341" w:rsidR="00302386" w:rsidRPr="00F16392" w:rsidRDefault="00302386" w:rsidP="00302386">
      <w:pPr>
        <w:pStyle w:val="ListParagraph"/>
        <w:numPr>
          <w:ilvl w:val="0"/>
          <w:numId w:val="4"/>
        </w:numPr>
        <w:spacing w:before="120" w:after="0"/>
        <w:jc w:val="both"/>
        <w:rPr>
          <w:rFonts w:ascii="Times New Roman" w:hAnsi="Times New Roman"/>
          <w:sz w:val="24"/>
          <w:szCs w:val="24"/>
        </w:rPr>
      </w:pPr>
      <w:r w:rsidRPr="00F16392">
        <w:rPr>
          <w:rFonts w:ascii="Times New Roman" w:hAnsi="Times New Roman"/>
          <w:sz w:val="24"/>
          <w:szCs w:val="24"/>
        </w:rPr>
        <w:t xml:space="preserve">Activități aferente </w:t>
      </w:r>
      <w:r w:rsidRPr="00F16392">
        <w:rPr>
          <w:rFonts w:ascii="Times New Roman" w:eastAsia="Calibri" w:hAnsi="Times New Roman"/>
          <w:sz w:val="24"/>
          <w:szCs w:val="24"/>
        </w:rPr>
        <w:t>amenajării centrului de date în care se vor instala echipamentele TIC achiziționate prin proiect</w:t>
      </w:r>
      <w:r w:rsidR="00DE48E8">
        <w:rPr>
          <w:rFonts w:ascii="Times New Roman" w:eastAsia="Calibri" w:hAnsi="Times New Roman"/>
          <w:sz w:val="24"/>
          <w:szCs w:val="24"/>
        </w:rPr>
        <w:t xml:space="preserve">, instalarea realizându-se </w:t>
      </w:r>
      <w:r w:rsidRPr="00F16392">
        <w:rPr>
          <w:rFonts w:ascii="Times New Roman" w:eastAsia="Calibri" w:hAnsi="Times New Roman"/>
          <w:sz w:val="24"/>
          <w:szCs w:val="24"/>
        </w:rPr>
        <w:t>o singură dată pe perioada implementării;</w:t>
      </w:r>
    </w:p>
    <w:p w14:paraId="7D6A24C9" w14:textId="31B91D4C" w:rsidR="00302386" w:rsidRPr="00F16392" w:rsidRDefault="00302386" w:rsidP="00302386">
      <w:pPr>
        <w:pStyle w:val="ListParagraph"/>
        <w:numPr>
          <w:ilvl w:val="0"/>
          <w:numId w:val="4"/>
        </w:numPr>
        <w:spacing w:before="120" w:after="0"/>
        <w:jc w:val="both"/>
        <w:rPr>
          <w:rFonts w:ascii="Times New Roman" w:hAnsi="Times New Roman"/>
          <w:sz w:val="24"/>
          <w:szCs w:val="24"/>
        </w:rPr>
      </w:pPr>
      <w:r w:rsidRPr="00F16392">
        <w:rPr>
          <w:rFonts w:ascii="Times New Roman" w:hAnsi="Times New Roman"/>
          <w:sz w:val="24"/>
          <w:szCs w:val="24"/>
        </w:rPr>
        <w:t>Activități aferente achiziționării și/sau dezvoltării aplicațiilor software/licențelor necesare implementării proiectului, configurarea și implementarea bazelor de date, migrarea și integrarea diverselor structuri de date existente, achiziționarea și implementarea de soluții de semnătură electronică, inclusiv resurse de stocare si procesare, justificate din punct de vedere al implementării proiectului</w:t>
      </w:r>
      <w:r w:rsidR="00DE48E8">
        <w:rPr>
          <w:rFonts w:ascii="Times New Roman" w:hAnsi="Times New Roman"/>
          <w:sz w:val="24"/>
          <w:szCs w:val="24"/>
        </w:rPr>
        <w:t>.</w:t>
      </w:r>
      <w:r w:rsidRPr="00F16392">
        <w:rPr>
          <w:rFonts w:ascii="Times New Roman" w:hAnsi="Times New Roman"/>
          <w:sz w:val="24"/>
          <w:szCs w:val="24"/>
        </w:rPr>
        <w:t xml:space="preserve"> </w:t>
      </w:r>
      <w:r w:rsidR="00DE48E8">
        <w:rPr>
          <w:rFonts w:ascii="Times New Roman" w:hAnsi="Times New Roman"/>
          <w:sz w:val="24"/>
          <w:szCs w:val="24"/>
        </w:rPr>
        <w:t>D</w:t>
      </w:r>
      <w:r w:rsidRPr="00F16392">
        <w:rPr>
          <w:rFonts w:ascii="Times New Roman" w:hAnsi="Times New Roman"/>
          <w:sz w:val="24"/>
          <w:szCs w:val="24"/>
        </w:rPr>
        <w:t>ezvoltarea și implementarea soluțiilor software specifice proiectului și integrarea aplicațiilor folosite trebuie să respecte obligatoriu etapele clare de dezvoltare: analiza cerințelor, proiectare, implementare și testare, precum și pe cele de punere în funcțiune</w:t>
      </w:r>
      <w:r w:rsidR="00DE48E8">
        <w:rPr>
          <w:rFonts w:ascii="Times New Roman" w:hAnsi="Times New Roman"/>
          <w:sz w:val="24"/>
          <w:szCs w:val="24"/>
        </w:rPr>
        <w:t xml:space="preserve">, </w:t>
      </w:r>
      <w:r w:rsidRPr="00F16392">
        <w:rPr>
          <w:rFonts w:ascii="Times New Roman" w:hAnsi="Times New Roman"/>
          <w:sz w:val="24"/>
          <w:szCs w:val="24"/>
        </w:rPr>
        <w:t>dacă este cazul;</w:t>
      </w:r>
    </w:p>
    <w:p w14:paraId="6C122CED" w14:textId="682BC198" w:rsidR="00302386" w:rsidRPr="00F16392" w:rsidRDefault="00302386" w:rsidP="00302386">
      <w:pPr>
        <w:pStyle w:val="ListParagraph"/>
        <w:numPr>
          <w:ilvl w:val="0"/>
          <w:numId w:val="4"/>
        </w:numPr>
        <w:spacing w:before="120" w:after="0"/>
        <w:jc w:val="both"/>
        <w:rPr>
          <w:rFonts w:ascii="Times New Roman" w:hAnsi="Times New Roman"/>
          <w:sz w:val="24"/>
          <w:szCs w:val="24"/>
        </w:rPr>
      </w:pPr>
      <w:r w:rsidRPr="00F16392">
        <w:rPr>
          <w:rFonts w:ascii="Times New Roman" w:eastAsia="Calibri" w:hAnsi="Times New Roman"/>
          <w:sz w:val="24"/>
          <w:szCs w:val="24"/>
        </w:rPr>
        <w:t xml:space="preserve">Activități aferente cercetării industriale sau dezvoltării experimentale; </w:t>
      </w:r>
    </w:p>
    <w:p w14:paraId="10526E52" w14:textId="584F6AB2" w:rsidR="00302386" w:rsidRPr="00F16392" w:rsidRDefault="00302386" w:rsidP="007C6FC5">
      <w:pPr>
        <w:pStyle w:val="ListParagraph"/>
        <w:numPr>
          <w:ilvl w:val="0"/>
          <w:numId w:val="4"/>
        </w:numPr>
        <w:spacing w:before="120" w:after="0"/>
        <w:jc w:val="both"/>
        <w:rPr>
          <w:rFonts w:ascii="Times New Roman" w:hAnsi="Times New Roman"/>
          <w:sz w:val="24"/>
          <w:szCs w:val="24"/>
        </w:rPr>
      </w:pPr>
      <w:r w:rsidRPr="00F16392">
        <w:rPr>
          <w:rFonts w:ascii="Times New Roman" w:hAnsi="Times New Roman"/>
          <w:sz w:val="24"/>
          <w:szCs w:val="24"/>
        </w:rPr>
        <w:t>Activități necesare informării și publicității proiectului</w:t>
      </w:r>
      <w:r w:rsidR="00C7140D">
        <w:rPr>
          <w:rFonts w:ascii="Times New Roman" w:hAnsi="Times New Roman"/>
          <w:sz w:val="24"/>
          <w:szCs w:val="24"/>
        </w:rPr>
        <w:t>;</w:t>
      </w:r>
    </w:p>
    <w:p w14:paraId="4E381E55" w14:textId="7E594657" w:rsidR="00302386" w:rsidRPr="00A50A88" w:rsidRDefault="00302386" w:rsidP="00746A8D">
      <w:pPr>
        <w:pStyle w:val="ListParagraph"/>
        <w:numPr>
          <w:ilvl w:val="0"/>
          <w:numId w:val="4"/>
        </w:numPr>
        <w:spacing w:before="120" w:after="0"/>
        <w:jc w:val="both"/>
        <w:rPr>
          <w:rFonts w:ascii="Times New Roman" w:eastAsia="Calibri" w:hAnsi="Times New Roman"/>
          <w:sz w:val="24"/>
          <w:szCs w:val="24"/>
        </w:rPr>
      </w:pPr>
      <w:r w:rsidRPr="00F16392">
        <w:rPr>
          <w:rFonts w:ascii="Times New Roman" w:hAnsi="Times New Roman"/>
          <w:sz w:val="24"/>
          <w:szCs w:val="24"/>
        </w:rPr>
        <w:t>Activități aferente achiziționării de servicii de consultanță pentru</w:t>
      </w:r>
      <w:r w:rsidR="00DE48E8">
        <w:rPr>
          <w:rFonts w:ascii="Times New Roman" w:hAnsi="Times New Roman"/>
          <w:sz w:val="24"/>
          <w:szCs w:val="24"/>
        </w:rPr>
        <w:t xml:space="preserve"> </w:t>
      </w:r>
      <w:r w:rsidRPr="00746A8D">
        <w:rPr>
          <w:rFonts w:ascii="Times New Roman" w:eastAsia="Calibri" w:hAnsi="Times New Roman"/>
          <w:sz w:val="24"/>
          <w:szCs w:val="24"/>
        </w:rPr>
        <w:t>elaborarea documentațiilor necesare pregătirii proiectului propus spre finanțare</w:t>
      </w:r>
      <w:r w:rsidR="00DE48E8">
        <w:rPr>
          <w:rFonts w:ascii="Times New Roman" w:eastAsia="Calibri" w:hAnsi="Times New Roman"/>
          <w:sz w:val="24"/>
          <w:szCs w:val="24"/>
        </w:rPr>
        <w:t xml:space="preserve"> și </w:t>
      </w:r>
      <w:r w:rsidRPr="00746A8D">
        <w:rPr>
          <w:rFonts w:ascii="Times New Roman" w:eastAsia="Calibri" w:hAnsi="Times New Roman"/>
          <w:sz w:val="24"/>
          <w:szCs w:val="24"/>
        </w:rPr>
        <w:t>managementul proiectului, inclusiv elaborarea documentațiilor necesare implementării proiectului și servicii de asistență juridică pentru realizarea achizițiilor</w:t>
      </w:r>
      <w:r w:rsidR="00DE48E8">
        <w:rPr>
          <w:rFonts w:ascii="Times New Roman" w:eastAsia="Calibri" w:hAnsi="Times New Roman"/>
          <w:sz w:val="24"/>
          <w:szCs w:val="24"/>
        </w:rPr>
        <w:t xml:space="preserve">, </w:t>
      </w:r>
      <w:r w:rsidRPr="00746A8D">
        <w:rPr>
          <w:rFonts w:ascii="Times New Roman" w:eastAsia="Calibri" w:hAnsi="Times New Roman"/>
          <w:sz w:val="24"/>
          <w:szCs w:val="24"/>
        </w:rPr>
        <w:t xml:space="preserve">elaborarea </w:t>
      </w:r>
      <w:r w:rsidRPr="00A50A88">
        <w:rPr>
          <w:rFonts w:ascii="Times New Roman" w:eastAsia="Calibri" w:hAnsi="Times New Roman"/>
          <w:sz w:val="24"/>
          <w:szCs w:val="24"/>
        </w:rPr>
        <w:t>documentației de atribuire și aplicarea procedurilor de atribuire a contractelor de achiziție</w:t>
      </w:r>
      <w:r w:rsidR="00DE48E8">
        <w:rPr>
          <w:rFonts w:ascii="Times New Roman" w:eastAsia="Calibri" w:hAnsi="Times New Roman"/>
          <w:sz w:val="24"/>
          <w:szCs w:val="24"/>
        </w:rPr>
        <w:t>;</w:t>
      </w:r>
    </w:p>
    <w:p w14:paraId="59F07034" w14:textId="77BA2720" w:rsidR="00302386" w:rsidRPr="00F16392" w:rsidRDefault="00302386" w:rsidP="00302386">
      <w:pPr>
        <w:pStyle w:val="ListParagraph"/>
        <w:numPr>
          <w:ilvl w:val="0"/>
          <w:numId w:val="4"/>
        </w:numPr>
        <w:spacing w:after="0"/>
        <w:jc w:val="both"/>
        <w:rPr>
          <w:rFonts w:ascii="Times New Roman" w:eastAsia="Calibri" w:hAnsi="Times New Roman"/>
          <w:sz w:val="24"/>
          <w:szCs w:val="24"/>
        </w:rPr>
      </w:pPr>
      <w:r w:rsidRPr="00F16392">
        <w:rPr>
          <w:rFonts w:ascii="Times New Roman" w:hAnsi="Times New Roman"/>
          <w:sz w:val="24"/>
          <w:szCs w:val="24"/>
        </w:rPr>
        <w:t xml:space="preserve">Activități aferente instruirii personalului care va utiliza produsele implementate/achiziționate și </w:t>
      </w:r>
      <w:r w:rsidR="00DE48E8">
        <w:rPr>
          <w:rFonts w:ascii="Times New Roman" w:hAnsi="Times New Roman"/>
          <w:sz w:val="24"/>
          <w:szCs w:val="24"/>
        </w:rPr>
        <w:t xml:space="preserve">a personalului </w:t>
      </w:r>
      <w:r w:rsidRPr="00F16392">
        <w:rPr>
          <w:rFonts w:ascii="Times New Roman" w:hAnsi="Times New Roman"/>
          <w:sz w:val="24"/>
          <w:szCs w:val="24"/>
        </w:rPr>
        <w:t>care va asigura mentenanța;</w:t>
      </w:r>
    </w:p>
    <w:p w14:paraId="0C5CFCA8" w14:textId="1B957134" w:rsidR="00CD2BD8" w:rsidRDefault="00302386" w:rsidP="00CD2BD8">
      <w:pPr>
        <w:pStyle w:val="ListParagraph"/>
        <w:numPr>
          <w:ilvl w:val="0"/>
          <w:numId w:val="4"/>
        </w:numPr>
        <w:adjustRightInd w:val="0"/>
        <w:spacing w:after="0"/>
        <w:jc w:val="both"/>
        <w:rPr>
          <w:rFonts w:ascii="Times New Roman" w:hAnsi="Times New Roman"/>
          <w:sz w:val="24"/>
          <w:szCs w:val="24"/>
        </w:rPr>
      </w:pPr>
      <w:r w:rsidRPr="007C6FC5">
        <w:rPr>
          <w:rFonts w:ascii="Times New Roman" w:hAnsi="Times New Roman"/>
          <w:sz w:val="24"/>
          <w:szCs w:val="24"/>
        </w:rPr>
        <w:t>Activități de achiziție a serviciilor de auditare intermediară/finală, financiară</w:t>
      </w:r>
      <w:r w:rsidR="00DE48E8" w:rsidRPr="007C6FC5">
        <w:rPr>
          <w:rFonts w:ascii="Times New Roman" w:hAnsi="Times New Roman"/>
          <w:sz w:val="24"/>
          <w:szCs w:val="24"/>
        </w:rPr>
        <w:t xml:space="preserve">, </w:t>
      </w:r>
      <w:r w:rsidRPr="007C6FC5">
        <w:rPr>
          <w:rFonts w:ascii="Times New Roman" w:hAnsi="Times New Roman"/>
          <w:sz w:val="24"/>
          <w:szCs w:val="24"/>
        </w:rPr>
        <w:t>conform reglementărilor naționale și tehnică</w:t>
      </w:r>
      <w:r w:rsidR="00DE48E8" w:rsidRPr="007C6FC5">
        <w:rPr>
          <w:rFonts w:ascii="Times New Roman" w:hAnsi="Times New Roman"/>
          <w:sz w:val="24"/>
          <w:szCs w:val="24"/>
        </w:rPr>
        <w:t xml:space="preserve">, </w:t>
      </w:r>
      <w:r w:rsidRPr="007C6FC5">
        <w:rPr>
          <w:rFonts w:ascii="Times New Roman" w:hAnsi="Times New Roman"/>
          <w:sz w:val="24"/>
          <w:szCs w:val="24"/>
        </w:rPr>
        <w:t xml:space="preserve">din perspectiva corespondenței rezultatului proiectului cu Cererea </w:t>
      </w:r>
      <w:r w:rsidR="007C6FC5" w:rsidRPr="007C6FC5">
        <w:rPr>
          <w:rFonts w:ascii="Times New Roman" w:hAnsi="Times New Roman"/>
          <w:sz w:val="24"/>
          <w:szCs w:val="24"/>
        </w:rPr>
        <w:t>de finanțare și obiectivele POC.</w:t>
      </w:r>
    </w:p>
    <w:p w14:paraId="11A8880B" w14:textId="77777777" w:rsidR="00CD2BD8" w:rsidRPr="0063089B" w:rsidRDefault="00CD2BD8" w:rsidP="0067483F">
      <w:pPr>
        <w:adjustRightInd w:val="0"/>
        <w:jc w:val="both"/>
        <w:rPr>
          <w:rFonts w:ascii="Times New Roman" w:hAnsi="Times New Roman"/>
          <w:sz w:val="24"/>
          <w:szCs w:val="24"/>
          <w:lang w:val="ro-RO"/>
        </w:rPr>
      </w:pPr>
    </w:p>
    <w:p w14:paraId="2F76A389" w14:textId="1EFD950A" w:rsidR="00CD2BD8" w:rsidRDefault="00CD2BD8" w:rsidP="0085282E">
      <w:pPr>
        <w:pStyle w:val="ListParagraph"/>
        <w:numPr>
          <w:ilvl w:val="0"/>
          <w:numId w:val="18"/>
        </w:numPr>
        <w:adjustRightInd w:val="0"/>
        <w:jc w:val="both"/>
        <w:rPr>
          <w:rFonts w:ascii="Times New Roman" w:hAnsi="Times New Roman"/>
          <w:sz w:val="24"/>
          <w:szCs w:val="24"/>
        </w:rPr>
      </w:pPr>
      <w:r w:rsidRPr="00CD2BD8">
        <w:rPr>
          <w:rFonts w:ascii="Times New Roman" w:hAnsi="Times New Roman"/>
          <w:sz w:val="24"/>
          <w:szCs w:val="24"/>
        </w:rPr>
        <w:t>Activități de digitalizare a microîntreprinderilor și a întreprinderilor mici și mijlocii, altele decât cele care au ca obiect principal de activitate TIC, de tipul:</w:t>
      </w:r>
    </w:p>
    <w:p w14:paraId="5190F8C7" w14:textId="77777777" w:rsidR="00CD2BD8" w:rsidRPr="00CD2BD8" w:rsidRDefault="00CD2BD8" w:rsidP="0085282E">
      <w:pPr>
        <w:pStyle w:val="ListParagraph"/>
        <w:numPr>
          <w:ilvl w:val="0"/>
          <w:numId w:val="18"/>
        </w:numPr>
        <w:adjustRightInd w:val="0"/>
        <w:jc w:val="both"/>
        <w:rPr>
          <w:rFonts w:ascii="Times New Roman" w:hAnsi="Times New Roman"/>
          <w:sz w:val="24"/>
          <w:szCs w:val="24"/>
        </w:rPr>
      </w:pPr>
    </w:p>
    <w:p w14:paraId="756C7A42"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 xml:space="preserve">1. </w:t>
      </w:r>
      <w:r w:rsidRPr="00CD2BD8">
        <w:rPr>
          <w:rFonts w:ascii="Times New Roman" w:hAnsi="Times New Roman"/>
          <w:sz w:val="24"/>
          <w:szCs w:val="24"/>
        </w:rPr>
        <w:tab/>
        <w:t>Activități aferente achiziționării de hardware TIC și a altor dispozitive și echipamente aferente (inclusiv cheltuieli de instalare, configurare, punere în funcțiune), justificate din punct de vedere al implementării proiectului. Sunt excluse elemente de mobilier care nu au legătură cu funcționarea produselor/aplicațiilor informatice implementate prin proiect;</w:t>
      </w:r>
    </w:p>
    <w:p w14:paraId="5D9B3EB8"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2.</w:t>
      </w:r>
      <w:r w:rsidRPr="00CD2BD8">
        <w:rPr>
          <w:rFonts w:ascii="Times New Roman" w:hAnsi="Times New Roman"/>
          <w:sz w:val="24"/>
          <w:szCs w:val="24"/>
        </w:rPr>
        <w:tab/>
        <w:t>Activități aferente realizării rețelei LAN necesară pentru implementarea proiectului;</w:t>
      </w:r>
    </w:p>
    <w:p w14:paraId="27C205B7"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3.</w:t>
      </w:r>
      <w:r w:rsidRPr="00CD2BD8">
        <w:rPr>
          <w:rFonts w:ascii="Times New Roman" w:hAnsi="Times New Roman"/>
          <w:sz w:val="24"/>
          <w:szCs w:val="24"/>
        </w:rPr>
        <w:tab/>
        <w:t>Activități aferente achiziționării și/sau dezvoltării și/sau adaptării aplicațiilor software/licențelor necesare implementării proiectului, configurarea și implementarea bazelor de date, migrarea și integrarea diverselor structuri de date existente, inclusiv soluțiile de automatizare software de tip RPA;</w:t>
      </w:r>
    </w:p>
    <w:p w14:paraId="59621465"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4.</w:t>
      </w:r>
      <w:r w:rsidRPr="00CD2BD8">
        <w:rPr>
          <w:rFonts w:ascii="Times New Roman" w:hAnsi="Times New Roman"/>
          <w:sz w:val="24"/>
          <w:szCs w:val="24"/>
        </w:rPr>
        <w:tab/>
        <w:t>Activități aferente achiziționării unui website de prezentare a companiei, inclusiv achiziția de domeniu și găzduirea pe server;</w:t>
      </w:r>
    </w:p>
    <w:p w14:paraId="22B55B82"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lastRenderedPageBreak/>
        <w:t>5.</w:t>
      </w:r>
      <w:r w:rsidRPr="00CD2BD8">
        <w:rPr>
          <w:rFonts w:ascii="Times New Roman" w:hAnsi="Times New Roman"/>
          <w:sz w:val="24"/>
          <w:szCs w:val="24"/>
        </w:rPr>
        <w:tab/>
        <w:t>Activități aferente achiziționării unui nume de domeniu nou “.ro” direct de la furnizorul național de domenii “.ro”;</w:t>
      </w:r>
    </w:p>
    <w:p w14:paraId="22844486"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6.</w:t>
      </w:r>
      <w:r w:rsidRPr="00CD2BD8">
        <w:rPr>
          <w:rFonts w:ascii="Times New Roman" w:hAnsi="Times New Roman"/>
          <w:sz w:val="24"/>
          <w:szCs w:val="24"/>
        </w:rPr>
        <w:tab/>
        <w:t>Activități aferente achiziționării soluției de semnătură electronică;</w:t>
      </w:r>
    </w:p>
    <w:p w14:paraId="4745884B"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 xml:space="preserve">7. </w:t>
      </w:r>
      <w:r w:rsidRPr="00CD2BD8">
        <w:rPr>
          <w:rFonts w:ascii="Times New Roman" w:hAnsi="Times New Roman"/>
          <w:sz w:val="24"/>
          <w:szCs w:val="24"/>
        </w:rPr>
        <w:tab/>
        <w:t>Activități de trecere a arhivelor din analog / dosare / hârtie în digital indexabil;</w:t>
      </w:r>
    </w:p>
    <w:p w14:paraId="518A8740"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8.</w:t>
      </w:r>
      <w:r w:rsidRPr="00CD2BD8">
        <w:rPr>
          <w:rFonts w:ascii="Times New Roman" w:hAnsi="Times New Roman"/>
          <w:sz w:val="24"/>
          <w:szCs w:val="24"/>
        </w:rPr>
        <w:tab/>
        <w:t>Activități aferente achiziționării de aplicații informatice specifice pentru persoanele cu dizabilități;</w:t>
      </w:r>
    </w:p>
    <w:p w14:paraId="4A739291"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9.         Activități aferente achiziționării soluțiilor IT pentru comerțul electronic;</w:t>
      </w:r>
    </w:p>
    <w:p w14:paraId="4ECAA93B"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10.</w:t>
      </w:r>
      <w:r w:rsidRPr="00CD2BD8">
        <w:rPr>
          <w:rFonts w:ascii="Times New Roman" w:hAnsi="Times New Roman"/>
          <w:sz w:val="24"/>
          <w:szCs w:val="24"/>
        </w:rPr>
        <w:tab/>
        <w:t>Activități aferente achizițiilor de servicii de tip cloud și SaaS;</w:t>
      </w:r>
    </w:p>
    <w:p w14:paraId="4FCB0D21"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11. Activități aferente achiziționării serviciilor de găzduire, incluzând toate tipurile de servicii de găzduire (cu excepția pachetelor de reseller)</w:t>
      </w:r>
    </w:p>
    <w:p w14:paraId="3BC39CE1"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12. Activități aferente achiziționării de servicii pentru consolidarea securității cibernetice aplicabile pentru software / hosting / rețele.</w:t>
      </w:r>
    </w:p>
    <w:p w14:paraId="5A66412C"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13. Activități aferente achiziționării de servicii de consultanță pentru elaborarea documentațiilor necesare pregătirii proiectului propus spre finanțare si/sau managementul proiectului (inclusiv elaborarea documentațiilor necesare implementării proiectului);</w:t>
      </w:r>
    </w:p>
    <w:p w14:paraId="1FDF223B" w14:textId="77777777" w:rsidR="00CD2BD8" w:rsidRPr="00CD2BD8" w:rsidRDefault="00CD2BD8" w:rsidP="00CD2BD8">
      <w:pPr>
        <w:pStyle w:val="ListParagraph"/>
        <w:adjustRightInd w:val="0"/>
        <w:ind w:left="360"/>
        <w:jc w:val="both"/>
        <w:rPr>
          <w:rFonts w:ascii="Times New Roman" w:hAnsi="Times New Roman"/>
          <w:sz w:val="24"/>
          <w:szCs w:val="24"/>
        </w:rPr>
      </w:pPr>
      <w:r w:rsidRPr="00CD2BD8">
        <w:rPr>
          <w:rFonts w:ascii="Times New Roman" w:hAnsi="Times New Roman"/>
          <w:sz w:val="24"/>
          <w:szCs w:val="24"/>
        </w:rPr>
        <w:t>14.</w:t>
      </w:r>
      <w:r w:rsidRPr="00CD2BD8">
        <w:rPr>
          <w:rFonts w:ascii="Times New Roman" w:hAnsi="Times New Roman"/>
          <w:sz w:val="24"/>
          <w:szCs w:val="24"/>
        </w:rPr>
        <w:tab/>
        <w:t>Activități aferente instruirii personalului care va utiliza produsele implementate/ achiziționate și a personalului care va asigura mentenanța;</w:t>
      </w:r>
    </w:p>
    <w:p w14:paraId="2BDAFF4A" w14:textId="4E3104D4" w:rsidR="001E524D" w:rsidRPr="007C6FC5" w:rsidRDefault="00CD2BD8" w:rsidP="00CD2BD8">
      <w:pPr>
        <w:pStyle w:val="ListParagraph"/>
        <w:adjustRightInd w:val="0"/>
        <w:spacing w:after="0"/>
        <w:ind w:left="360"/>
        <w:jc w:val="both"/>
        <w:rPr>
          <w:rFonts w:ascii="Times New Roman" w:hAnsi="Times New Roman"/>
          <w:sz w:val="24"/>
          <w:szCs w:val="24"/>
        </w:rPr>
      </w:pPr>
      <w:r w:rsidRPr="00CD2BD8">
        <w:rPr>
          <w:rFonts w:ascii="Times New Roman" w:hAnsi="Times New Roman"/>
          <w:sz w:val="24"/>
          <w:szCs w:val="24"/>
        </w:rPr>
        <w:t>15.</w:t>
      </w:r>
      <w:r w:rsidRPr="00CD2BD8">
        <w:rPr>
          <w:rFonts w:ascii="Times New Roman" w:hAnsi="Times New Roman"/>
          <w:sz w:val="24"/>
          <w:szCs w:val="24"/>
        </w:rPr>
        <w:tab/>
        <w:t>Activități de achiziție a serviciilor de auditare intermediară/finală, financiară, conform reglementărilor naționale și tehnică, din perspectiva corespondenței rezultatului proiectului cu Cererea de finanțare și obiectivele POC.</w:t>
      </w:r>
    </w:p>
    <w:p w14:paraId="50B50114" w14:textId="77777777" w:rsidR="00ED27B6" w:rsidRPr="0063089B" w:rsidRDefault="00ED27B6" w:rsidP="000C67BC">
      <w:pPr>
        <w:adjustRightInd w:val="0"/>
        <w:jc w:val="both"/>
        <w:rPr>
          <w:rFonts w:ascii="Times New Roman" w:hAnsi="Times New Roman"/>
          <w:sz w:val="24"/>
          <w:szCs w:val="24"/>
          <w:lang w:val="ro-RO"/>
        </w:rPr>
      </w:pPr>
    </w:p>
    <w:p w14:paraId="50C56C63" w14:textId="488058F8" w:rsidR="00976729" w:rsidRPr="00F16392" w:rsidRDefault="00542DFE" w:rsidP="000C67BC">
      <w:pPr>
        <w:pStyle w:val="NormalWeb"/>
        <w:spacing w:before="0" w:beforeAutospacing="0" w:after="240" w:afterAutospacing="0"/>
        <w:jc w:val="both"/>
        <w:rPr>
          <w:lang w:val="ro-RO"/>
        </w:rPr>
      </w:pPr>
      <w:r>
        <w:rPr>
          <w:lang w:val="ro-RO"/>
        </w:rPr>
        <w:t>(2)</w:t>
      </w:r>
      <w:r w:rsidR="00564FC1" w:rsidRPr="00F16392">
        <w:rPr>
          <w:lang w:val="ro-RO"/>
        </w:rPr>
        <w:t xml:space="preserve">. </w:t>
      </w:r>
      <w:r w:rsidR="00976729" w:rsidRPr="00F16392">
        <w:rPr>
          <w:lang w:val="ro-RO"/>
        </w:rPr>
        <w:t>Beneficiarii eligibil</w:t>
      </w:r>
      <w:r w:rsidR="00413DFC" w:rsidRPr="00F16392">
        <w:rPr>
          <w:lang w:val="ro-RO"/>
        </w:rPr>
        <w:t>i</w:t>
      </w:r>
      <w:r>
        <w:rPr>
          <w:lang w:val="ro-RO"/>
        </w:rPr>
        <w:t xml:space="preserve">, în sensul art. 3 alin. (3) lit. e) </w:t>
      </w:r>
      <w:r w:rsidR="00413DFC" w:rsidRPr="00F16392">
        <w:rPr>
          <w:lang w:val="ro-RO"/>
        </w:rPr>
        <w:t xml:space="preserve"> </w:t>
      </w:r>
      <w:r w:rsidRPr="00542DFE">
        <w:rPr>
          <w:lang w:val="ro-RO"/>
        </w:rPr>
        <w:t>din Ordonanța de urgență a Guvernului nr 94/2020 privind unele măsuri pentru finanțarea din fonduri europene a unor programe naționale</w:t>
      </w:r>
      <w:r>
        <w:rPr>
          <w:lang w:val="ro-RO"/>
        </w:rPr>
        <w:t>,</w:t>
      </w:r>
      <w:r w:rsidRPr="00542DFE">
        <w:rPr>
          <w:lang w:val="ro-RO"/>
        </w:rPr>
        <w:t xml:space="preserve"> </w:t>
      </w:r>
      <w:r w:rsidR="00976729" w:rsidRPr="00F16392">
        <w:rPr>
          <w:lang w:val="ro-RO"/>
        </w:rPr>
        <w:t>sunt:</w:t>
      </w:r>
    </w:p>
    <w:p w14:paraId="12D9E7C7" w14:textId="53931CD4" w:rsidR="00DB6C05" w:rsidRPr="00F16392" w:rsidRDefault="00EF2BB3" w:rsidP="000C67BC">
      <w:pPr>
        <w:pStyle w:val="NormalWeb"/>
        <w:numPr>
          <w:ilvl w:val="0"/>
          <w:numId w:val="12"/>
        </w:numPr>
        <w:spacing w:after="240"/>
        <w:jc w:val="both"/>
        <w:rPr>
          <w:lang w:val="ro-RO"/>
        </w:rPr>
      </w:pPr>
      <w:r w:rsidRPr="00F16392">
        <w:rPr>
          <w:lang w:val="ro-RO"/>
        </w:rPr>
        <w:t>Pentru proiectele care vizează atingerea obiectivului art. 4 alin. (1) lit. a):</w:t>
      </w:r>
    </w:p>
    <w:p w14:paraId="3EAB02BE" w14:textId="77777777" w:rsidR="00302386" w:rsidRPr="00F16392" w:rsidRDefault="00302386" w:rsidP="00302386">
      <w:pPr>
        <w:pStyle w:val="ListParagraph"/>
        <w:numPr>
          <w:ilvl w:val="0"/>
          <w:numId w:val="5"/>
        </w:numPr>
        <w:autoSpaceDE w:val="0"/>
        <w:autoSpaceDN w:val="0"/>
        <w:adjustRightInd w:val="0"/>
        <w:spacing w:after="0"/>
        <w:jc w:val="both"/>
        <w:rPr>
          <w:rFonts w:ascii="Times New Roman" w:hAnsi="Times New Roman"/>
          <w:sz w:val="24"/>
          <w:szCs w:val="24"/>
        </w:rPr>
      </w:pPr>
      <w:r w:rsidRPr="00F16392">
        <w:rPr>
          <w:rFonts w:ascii="Times New Roman" w:hAnsi="Times New Roman"/>
          <w:sz w:val="24"/>
          <w:szCs w:val="24"/>
        </w:rPr>
        <w:t>Întreprinderi (microîntreprinderi, întreprinderi mici, întreprinderi mijlocii) care își desfășoară activitatea în România, centrate pe domeniul TIC</w:t>
      </w:r>
    </w:p>
    <w:p w14:paraId="1054725B" w14:textId="77777777" w:rsidR="00302386" w:rsidRPr="00F16392" w:rsidRDefault="00302386" w:rsidP="00302386">
      <w:pPr>
        <w:pStyle w:val="ListParagraph"/>
        <w:numPr>
          <w:ilvl w:val="0"/>
          <w:numId w:val="5"/>
        </w:numPr>
        <w:autoSpaceDE w:val="0"/>
        <w:autoSpaceDN w:val="0"/>
        <w:adjustRightInd w:val="0"/>
        <w:spacing w:after="0"/>
        <w:jc w:val="both"/>
        <w:rPr>
          <w:rFonts w:ascii="Times New Roman" w:hAnsi="Times New Roman"/>
          <w:sz w:val="24"/>
          <w:szCs w:val="24"/>
        </w:rPr>
      </w:pPr>
      <w:r w:rsidRPr="00F16392">
        <w:rPr>
          <w:rFonts w:ascii="Times New Roman" w:hAnsi="Times New Roman"/>
          <w:sz w:val="24"/>
          <w:szCs w:val="24"/>
        </w:rPr>
        <w:t>Întreprinderi (microîntreprinderi, întreprinderi mici, întreprinderi mijlocii) care își desfășoară activitatea în România, în cadrul clusterelor centrate pe domeniul TIC</w:t>
      </w:r>
    </w:p>
    <w:p w14:paraId="60BB3089" w14:textId="789A6CA6" w:rsidR="001D0F79" w:rsidRPr="00F16392" w:rsidRDefault="00302386" w:rsidP="001D0F79">
      <w:pPr>
        <w:pStyle w:val="ListParagraph"/>
        <w:numPr>
          <w:ilvl w:val="0"/>
          <w:numId w:val="5"/>
        </w:numPr>
        <w:jc w:val="both"/>
        <w:rPr>
          <w:rFonts w:ascii="Times New Roman" w:hAnsi="Times New Roman"/>
          <w:sz w:val="24"/>
          <w:szCs w:val="24"/>
        </w:rPr>
      </w:pPr>
      <w:r w:rsidRPr="00F16392">
        <w:rPr>
          <w:rFonts w:ascii="Times New Roman" w:hAnsi="Times New Roman"/>
          <w:sz w:val="24"/>
          <w:szCs w:val="24"/>
        </w:rPr>
        <w:t>Consorții formate din</w:t>
      </w:r>
      <w:r w:rsidR="00EF2BB3" w:rsidRPr="00F16392">
        <w:rPr>
          <w:rFonts w:ascii="Times New Roman" w:hAnsi="Times New Roman"/>
          <w:sz w:val="24"/>
          <w:szCs w:val="24"/>
        </w:rPr>
        <w:t xml:space="preserve"> </w:t>
      </w:r>
      <w:r w:rsidR="001D0F79" w:rsidRPr="00F16392">
        <w:rPr>
          <w:rFonts w:ascii="Times New Roman" w:hAnsi="Times New Roman"/>
          <w:sz w:val="24"/>
          <w:szCs w:val="24"/>
        </w:rPr>
        <w:t>e</w:t>
      </w:r>
      <w:r w:rsidRPr="00F16392">
        <w:rPr>
          <w:rFonts w:ascii="Times New Roman" w:hAnsi="Times New Roman"/>
          <w:sz w:val="24"/>
          <w:szCs w:val="24"/>
        </w:rPr>
        <w:t xml:space="preserve">ntitățile definite </w:t>
      </w:r>
      <w:r w:rsidR="001D0F79" w:rsidRPr="00F16392">
        <w:rPr>
          <w:rFonts w:ascii="Times New Roman" w:hAnsi="Times New Roman"/>
          <w:sz w:val="24"/>
          <w:szCs w:val="24"/>
        </w:rPr>
        <w:t xml:space="preserve">la pct. 1 și 2 </w:t>
      </w:r>
      <w:r w:rsidR="00DB6C05" w:rsidRPr="00F16392">
        <w:rPr>
          <w:rFonts w:ascii="Times New Roman" w:hAnsi="Times New Roman"/>
          <w:iCs/>
          <w:sz w:val="24"/>
          <w:szCs w:val="24"/>
        </w:rPr>
        <w:t>și</w:t>
      </w:r>
      <w:r w:rsidR="00EF2BB3" w:rsidRPr="00F16392">
        <w:rPr>
          <w:rFonts w:ascii="Times New Roman" w:hAnsi="Times New Roman"/>
          <w:sz w:val="24"/>
          <w:szCs w:val="24"/>
        </w:rPr>
        <w:t xml:space="preserve"> </w:t>
      </w:r>
      <w:r w:rsidR="001D0F79" w:rsidRPr="00F16392">
        <w:rPr>
          <w:rFonts w:ascii="Times New Roman" w:hAnsi="Times New Roman"/>
          <w:sz w:val="24"/>
          <w:szCs w:val="24"/>
        </w:rPr>
        <w:t>î</w:t>
      </w:r>
      <w:r w:rsidRPr="00F16392">
        <w:rPr>
          <w:rFonts w:ascii="Times New Roman" w:hAnsi="Times New Roman"/>
          <w:sz w:val="24"/>
          <w:szCs w:val="24"/>
        </w:rPr>
        <w:t xml:space="preserve">ntreprinderi (microîntreprinderi, întreprinderi mici, întreprinderi mijlocii) care își desfășoară </w:t>
      </w:r>
      <w:r w:rsidR="00EF2BB3" w:rsidRPr="00F16392">
        <w:rPr>
          <w:rFonts w:ascii="Times New Roman" w:hAnsi="Times New Roman"/>
          <w:sz w:val="24"/>
          <w:szCs w:val="24"/>
        </w:rPr>
        <w:t>a</w:t>
      </w:r>
      <w:r w:rsidRPr="00F16392">
        <w:rPr>
          <w:rFonts w:ascii="Times New Roman" w:hAnsi="Times New Roman"/>
          <w:sz w:val="24"/>
          <w:szCs w:val="24"/>
        </w:rPr>
        <w:t>ctivitatea în România.</w:t>
      </w:r>
    </w:p>
    <w:p w14:paraId="332C3391" w14:textId="1CF943D4" w:rsidR="00845EC1" w:rsidRPr="00F16392" w:rsidRDefault="009C019E" w:rsidP="009C019E">
      <w:pPr>
        <w:pStyle w:val="NormalWeb"/>
        <w:numPr>
          <w:ilvl w:val="0"/>
          <w:numId w:val="12"/>
        </w:numPr>
        <w:spacing w:after="240"/>
        <w:jc w:val="both"/>
        <w:rPr>
          <w:lang w:val="ro-RO"/>
        </w:rPr>
      </w:pPr>
      <w:r w:rsidRPr="009C019E">
        <w:rPr>
          <w:lang w:val="ro-RO"/>
        </w:rPr>
        <w:t>Pentru proiectele care vizează atingerea obiectivului art. 4 alin. (1) lit. b)</w:t>
      </w:r>
      <w:r w:rsidR="00B7642E">
        <w:rPr>
          <w:lang w:val="ro-RO"/>
        </w:rPr>
        <w:t>,</w:t>
      </w:r>
      <w:r w:rsidRPr="009C019E">
        <w:rPr>
          <w:lang w:val="ro-RO"/>
        </w:rPr>
        <w:t xml:space="preserve"> solicitanți eligibili sunt Agențiile</w:t>
      </w:r>
      <w:r w:rsidR="0085282E">
        <w:rPr>
          <w:lang w:val="ro-RO"/>
        </w:rPr>
        <w:t xml:space="preserve"> pentru</w:t>
      </w:r>
      <w:r w:rsidRPr="009C019E">
        <w:rPr>
          <w:lang w:val="ro-RO"/>
        </w:rPr>
        <w:t xml:space="preserve"> Dezvoltare Regională (ADR). Beneficiarii finali ai ajutorului </w:t>
      </w:r>
      <w:r w:rsidRPr="0085282E">
        <w:rPr>
          <w:lang w:val="ro-RO"/>
        </w:rPr>
        <w:t xml:space="preserve">de minimis sunt </w:t>
      </w:r>
      <w:r w:rsidR="0085282E" w:rsidRPr="0067483F">
        <w:rPr>
          <w:lang w:val="ro-RO"/>
        </w:rPr>
        <w:t>microîntreprinderilor și întreprinderilor mici și mijlocii</w:t>
      </w:r>
      <w:r w:rsidR="0085282E" w:rsidRPr="009C019E">
        <w:rPr>
          <w:lang w:val="ro-RO"/>
        </w:rPr>
        <w:t xml:space="preserve"> </w:t>
      </w:r>
      <w:r w:rsidRPr="009C019E">
        <w:rPr>
          <w:lang w:val="ro-RO"/>
        </w:rPr>
        <w:t>cu obiect</w:t>
      </w:r>
      <w:r w:rsidR="0085282E">
        <w:rPr>
          <w:lang w:val="ro-RO"/>
        </w:rPr>
        <w:t xml:space="preserve"> principal</w:t>
      </w:r>
      <w:r w:rsidRPr="009C019E">
        <w:rPr>
          <w:lang w:val="ro-RO"/>
        </w:rPr>
        <w:t xml:space="preserve"> de activitate altul decât tehnologia informațiilor și comunicațiilor</w:t>
      </w:r>
      <w:r>
        <w:rPr>
          <w:lang w:val="ro-RO"/>
        </w:rPr>
        <w:t>.</w:t>
      </w:r>
    </w:p>
    <w:p w14:paraId="1F0E5746" w14:textId="3964C829" w:rsidR="00413DFC" w:rsidRPr="00F16392" w:rsidRDefault="00492864" w:rsidP="00CB4764">
      <w:pPr>
        <w:pStyle w:val="NormalWeb"/>
        <w:spacing w:after="240"/>
        <w:jc w:val="both"/>
        <w:rPr>
          <w:lang w:val="ro-RO"/>
        </w:rPr>
      </w:pPr>
      <w:r w:rsidRPr="00F16392">
        <w:rPr>
          <w:b/>
          <w:lang w:val="ro-RO"/>
        </w:rPr>
        <w:t>A</w:t>
      </w:r>
      <w:r w:rsidR="00413DFC" w:rsidRPr="00F16392">
        <w:rPr>
          <w:b/>
          <w:lang w:val="ro-RO"/>
        </w:rPr>
        <w:t xml:space="preserve">RT. </w:t>
      </w:r>
      <w:r w:rsidRPr="00F16392">
        <w:rPr>
          <w:b/>
          <w:lang w:val="ro-RO"/>
        </w:rPr>
        <w:t>6</w:t>
      </w:r>
      <w:r w:rsidR="00CD1E97" w:rsidRPr="00F16392">
        <w:rPr>
          <w:lang w:val="ro-RO"/>
        </w:rPr>
        <w:t xml:space="preserve"> </w:t>
      </w:r>
      <w:r w:rsidR="00680260" w:rsidRPr="00F16392">
        <w:rPr>
          <w:lang w:val="ro-RO"/>
        </w:rPr>
        <w:t xml:space="preserve">(1) </w:t>
      </w:r>
      <w:r w:rsidR="00CD1E97" w:rsidRPr="00F16392">
        <w:rPr>
          <w:lang w:val="ro-RO"/>
        </w:rPr>
        <w:t>Activitățile și c</w:t>
      </w:r>
      <w:r w:rsidRPr="00F16392">
        <w:rPr>
          <w:lang w:val="ro-RO"/>
        </w:rPr>
        <w:t xml:space="preserve">heltuielile aferente </w:t>
      </w:r>
      <w:r w:rsidR="00564FC1" w:rsidRPr="00F16392">
        <w:rPr>
          <w:lang w:val="ro-RO"/>
        </w:rPr>
        <w:t>finanțate</w:t>
      </w:r>
      <w:r w:rsidRPr="00F16392">
        <w:rPr>
          <w:lang w:val="ro-RO"/>
        </w:rPr>
        <w:t xml:space="preserve"> în cadrul </w:t>
      </w:r>
      <w:r w:rsidR="001E3421" w:rsidRPr="00F16392">
        <w:rPr>
          <w:lang w:val="ro-RO"/>
        </w:rPr>
        <w:t xml:space="preserve">Programului Național </w:t>
      </w:r>
      <w:r w:rsidR="00564FC1" w:rsidRPr="00F16392">
        <w:rPr>
          <w:lang w:val="ro-RO"/>
        </w:rPr>
        <w:t>de digitalizare a microîntreprinderilor, întreprinderilor mici și mijlocii</w:t>
      </w:r>
      <w:r w:rsidRPr="00F16392">
        <w:rPr>
          <w:lang w:val="ro-RO"/>
        </w:rPr>
        <w:t xml:space="preserve"> intră sub </w:t>
      </w:r>
      <w:r w:rsidR="00680260" w:rsidRPr="00F16392">
        <w:rPr>
          <w:lang w:val="ro-RO"/>
        </w:rPr>
        <w:t>incidența ajutorului de</w:t>
      </w:r>
      <w:r w:rsidR="00564FC1" w:rsidRPr="00F16392">
        <w:rPr>
          <w:lang w:val="ro-RO"/>
        </w:rPr>
        <w:t xml:space="preserve"> stat și</w:t>
      </w:r>
      <w:r w:rsidR="001D0F79" w:rsidRPr="00F16392">
        <w:rPr>
          <w:lang w:val="ro-RO"/>
        </w:rPr>
        <w:t>/sau</w:t>
      </w:r>
      <w:r w:rsidR="00564FC1" w:rsidRPr="00F16392">
        <w:rPr>
          <w:lang w:val="ro-RO"/>
        </w:rPr>
        <w:t xml:space="preserve"> a ajutorului de</w:t>
      </w:r>
      <w:r w:rsidR="00680260" w:rsidRPr="00F16392">
        <w:rPr>
          <w:lang w:val="ro-RO"/>
        </w:rPr>
        <w:t xml:space="preserve"> minimis</w:t>
      </w:r>
      <w:r w:rsidR="00A83513" w:rsidRPr="00F16392">
        <w:rPr>
          <w:lang w:val="ro-RO"/>
        </w:rPr>
        <w:t xml:space="preserve"> și au în vedere, în principal:</w:t>
      </w:r>
    </w:p>
    <w:p w14:paraId="44EA2001" w14:textId="5F1412C7" w:rsidR="009C019E" w:rsidRDefault="009C019E" w:rsidP="009C019E">
      <w:pPr>
        <w:pStyle w:val="NormalWeb"/>
        <w:numPr>
          <w:ilvl w:val="0"/>
          <w:numId w:val="13"/>
        </w:numPr>
        <w:spacing w:after="240"/>
        <w:jc w:val="both"/>
        <w:rPr>
          <w:lang w:val="ro-RO"/>
        </w:rPr>
      </w:pPr>
      <w:r w:rsidRPr="009C019E">
        <w:rPr>
          <w:lang w:val="ro-RO"/>
        </w:rPr>
        <w:lastRenderedPageBreak/>
        <w:t>realizarea/dezvoltarea de produse/servicii/aplicații TIC inovative, prin finanțarea investițiilor în cercetare industrială și/sau dezvoltare experimentală, în inovare de proces și/sau organizațională, în active corporale și/sau necorporale, în alte proiecte de inovare, etc. Sprijinul va fi acordat pentru dezvoltarea de produse/soluții/aplicații TIC inovative cu aplicabilitate in următoarele domenii: IoT, smart city / smart village; Digitalizare (automatizare, robotizare) industrială; Inteligenta artificiala, realitate augmentată; Tranzacții electronice; Securitate cibernetica ;Big data, blockchain; E-guvernare/E-administrație- Digitizarea administrației publice; E-sănătate</w:t>
      </w:r>
    </w:p>
    <w:p w14:paraId="586E8122" w14:textId="21ABE3A6" w:rsidR="00A83513" w:rsidRPr="00F16392" w:rsidRDefault="00A83513" w:rsidP="009C019E">
      <w:pPr>
        <w:pStyle w:val="NormalWeb"/>
        <w:numPr>
          <w:ilvl w:val="0"/>
          <w:numId w:val="13"/>
        </w:numPr>
        <w:spacing w:after="240"/>
        <w:jc w:val="both"/>
        <w:rPr>
          <w:lang w:val="ro-RO"/>
        </w:rPr>
      </w:pPr>
      <w:r w:rsidRPr="00F16392">
        <w:rPr>
          <w:lang w:val="ro-RO"/>
        </w:rPr>
        <w:t xml:space="preserve">digitalizarea activităților </w:t>
      </w:r>
      <w:r w:rsidR="0085282E" w:rsidRPr="0067483F">
        <w:rPr>
          <w:lang w:val="ro-RO"/>
        </w:rPr>
        <w:t>microîntreprinderilor și întreprinderilor mici și mijlocii</w:t>
      </w:r>
      <w:r w:rsidR="0085282E" w:rsidRPr="009C019E">
        <w:rPr>
          <w:lang w:val="ro-RO"/>
        </w:rPr>
        <w:t xml:space="preserve"> </w:t>
      </w:r>
      <w:r w:rsidRPr="00F16392">
        <w:rPr>
          <w:lang w:val="ro-RO"/>
        </w:rPr>
        <w:t>prin finanțarea investițiilor realizate a</w:t>
      </w:r>
      <w:r w:rsidR="00184D58" w:rsidRPr="00F16392">
        <w:rPr>
          <w:lang w:val="ro-RO"/>
        </w:rPr>
        <w:t>cestea pentru d</w:t>
      </w:r>
      <w:r w:rsidRPr="00F16392">
        <w:rPr>
          <w:lang w:val="ro-RO"/>
        </w:rPr>
        <w:t>ezvolt</w:t>
      </w:r>
      <w:r w:rsidR="00184D58" w:rsidRPr="00F16392">
        <w:rPr>
          <w:lang w:val="ro-RO"/>
        </w:rPr>
        <w:t xml:space="preserve">area și/sau </w:t>
      </w:r>
      <w:r w:rsidRPr="00F16392">
        <w:rPr>
          <w:lang w:val="ro-RO"/>
        </w:rPr>
        <w:t>achizițion</w:t>
      </w:r>
      <w:r w:rsidR="00184D58" w:rsidRPr="00F16392">
        <w:rPr>
          <w:lang w:val="ro-RO"/>
        </w:rPr>
        <w:t xml:space="preserve">area </w:t>
      </w:r>
      <w:r w:rsidRPr="00F16392">
        <w:rPr>
          <w:lang w:val="ro-RO"/>
        </w:rPr>
        <w:t>de produse TIC.</w:t>
      </w:r>
    </w:p>
    <w:p w14:paraId="5AE59297" w14:textId="55482023" w:rsidR="001D0F79" w:rsidRPr="00F16392" w:rsidRDefault="00680260" w:rsidP="009C019E">
      <w:pPr>
        <w:pStyle w:val="NormalWeb"/>
        <w:spacing w:after="240"/>
        <w:jc w:val="both"/>
        <w:rPr>
          <w:lang w:val="ro-RO"/>
        </w:rPr>
      </w:pPr>
      <w:r w:rsidRPr="00F16392">
        <w:rPr>
          <w:lang w:val="ro-RO"/>
        </w:rPr>
        <w:t>(</w:t>
      </w:r>
      <w:r w:rsidR="004D21A6" w:rsidRPr="00F16392">
        <w:rPr>
          <w:lang w:val="ro-RO"/>
        </w:rPr>
        <w:t>2</w:t>
      </w:r>
      <w:r w:rsidRPr="00F16392">
        <w:rPr>
          <w:lang w:val="ro-RO"/>
        </w:rPr>
        <w:t>)</w:t>
      </w:r>
      <w:r w:rsidR="00C16014" w:rsidRPr="00F16392">
        <w:rPr>
          <w:lang w:val="ro-RO"/>
        </w:rPr>
        <w:t xml:space="preserve"> </w:t>
      </w:r>
      <w:r w:rsidR="009C019E" w:rsidRPr="009C019E">
        <w:rPr>
          <w:lang w:val="ro-RO"/>
        </w:rPr>
        <w:t>Regulile de acordare a ajutorului de stat sunt prevăzute în cadrul  schemelor de ajutor de stat și de minimis</w:t>
      </w:r>
      <w:r w:rsidR="00501451">
        <w:rPr>
          <w:lang w:val="ro-RO"/>
        </w:rPr>
        <w:t xml:space="preserve">, </w:t>
      </w:r>
      <w:r w:rsidR="009C019E" w:rsidRPr="009C019E">
        <w:rPr>
          <w:lang w:val="ro-RO"/>
        </w:rPr>
        <w:t xml:space="preserve"> </w:t>
      </w:r>
      <w:r w:rsidR="00501451" w:rsidRPr="009C019E">
        <w:rPr>
          <w:lang w:val="ro-RO"/>
        </w:rPr>
        <w:t xml:space="preserve">aprobate prin ordin al ministrului fondurilor </w:t>
      </w:r>
      <w:r w:rsidR="00501451" w:rsidRPr="00F66A6D">
        <w:rPr>
          <w:lang w:val="ro-RO"/>
        </w:rPr>
        <w:t xml:space="preserve">europene și al secretarului general al Guvernului, </w:t>
      </w:r>
      <w:r w:rsidR="009C019E" w:rsidRPr="00F66A6D">
        <w:rPr>
          <w:lang w:val="ro-RO"/>
        </w:rPr>
        <w:t xml:space="preserve">și </w:t>
      </w:r>
      <w:r w:rsidR="00501451" w:rsidRPr="00F66A6D">
        <w:rPr>
          <w:lang w:val="ro-RO"/>
        </w:rPr>
        <w:t xml:space="preserve">în cadrul </w:t>
      </w:r>
      <w:r w:rsidR="009C019E" w:rsidRPr="00F66A6D">
        <w:rPr>
          <w:lang w:val="ro-RO"/>
        </w:rPr>
        <w:t>documentelor specifice apelurilor de proiecte</w:t>
      </w:r>
      <w:bookmarkStart w:id="1" w:name="_GoBack"/>
      <w:bookmarkEnd w:id="1"/>
      <w:r w:rsidR="009C019E" w:rsidRPr="00F66A6D">
        <w:rPr>
          <w:lang w:val="ro-RO"/>
        </w:rPr>
        <w:t>.</w:t>
      </w:r>
      <w:r w:rsidR="009C019E">
        <w:rPr>
          <w:lang w:val="ro-RO"/>
        </w:rPr>
        <w:t xml:space="preserve"> </w:t>
      </w:r>
    </w:p>
    <w:p w14:paraId="2E2830A5" w14:textId="77777777" w:rsidR="00815059" w:rsidRPr="00F16392" w:rsidRDefault="00815059" w:rsidP="00F007F5">
      <w:pPr>
        <w:pStyle w:val="NormalWeb"/>
        <w:spacing w:before="0" w:beforeAutospacing="0" w:after="0" w:afterAutospacing="0"/>
        <w:rPr>
          <w:b/>
          <w:lang w:val="ro-RO"/>
        </w:rPr>
      </w:pPr>
    </w:p>
    <w:p w14:paraId="15AC4522" w14:textId="77777777" w:rsidR="00815059" w:rsidRPr="00F16392" w:rsidRDefault="00815059" w:rsidP="00815059">
      <w:pPr>
        <w:autoSpaceDE/>
        <w:autoSpaceDN/>
        <w:jc w:val="center"/>
        <w:rPr>
          <w:rFonts w:ascii="Times New Roman" w:eastAsia="Calibri" w:hAnsi="Times New Roman"/>
          <w:b/>
          <w:sz w:val="24"/>
          <w:szCs w:val="24"/>
          <w:lang w:val="ro-RO" w:eastAsia="ro-RO"/>
        </w:rPr>
      </w:pPr>
      <w:r w:rsidRPr="00F16392">
        <w:rPr>
          <w:rFonts w:ascii="Times New Roman" w:eastAsia="Calibri" w:hAnsi="Times New Roman"/>
          <w:b/>
          <w:sz w:val="24"/>
          <w:szCs w:val="24"/>
          <w:lang w:val="ro-RO" w:eastAsia="ro-RO"/>
        </w:rPr>
        <w:t>PRIM-MINISTRU</w:t>
      </w:r>
    </w:p>
    <w:p w14:paraId="473AD150" w14:textId="77777777" w:rsidR="00845EC1" w:rsidRPr="00F16392" w:rsidRDefault="00845EC1" w:rsidP="00815059">
      <w:pPr>
        <w:autoSpaceDE/>
        <w:autoSpaceDN/>
        <w:jc w:val="center"/>
        <w:rPr>
          <w:rFonts w:ascii="Times New Roman" w:eastAsia="Calibri" w:hAnsi="Times New Roman"/>
          <w:b/>
          <w:sz w:val="24"/>
          <w:szCs w:val="24"/>
          <w:lang w:val="ro-RO" w:eastAsia="ro-RO"/>
        </w:rPr>
      </w:pPr>
    </w:p>
    <w:p w14:paraId="4F4FD10D" w14:textId="18EA0189" w:rsidR="003F0378" w:rsidRPr="0063089B" w:rsidRDefault="00F41861" w:rsidP="0063089B">
      <w:pPr>
        <w:pStyle w:val="NormalWeb"/>
        <w:spacing w:before="0" w:beforeAutospacing="0" w:after="240" w:afterAutospacing="0"/>
        <w:jc w:val="center"/>
        <w:rPr>
          <w:b/>
          <w:lang w:val="ro-RO"/>
        </w:rPr>
      </w:pPr>
      <w:r w:rsidRPr="00F16392">
        <w:rPr>
          <w:b/>
          <w:lang w:val="ro-RO"/>
        </w:rPr>
        <w:t>LUDOVIC ORBAN</w:t>
      </w:r>
    </w:p>
    <w:sectPr w:rsidR="003F0378" w:rsidRPr="0063089B" w:rsidSect="00F007F5">
      <w:pgSz w:w="12240" w:h="15840"/>
      <w:pgMar w:top="944"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7B88B" w14:textId="77777777" w:rsidR="00FE748A" w:rsidRDefault="00FE748A" w:rsidP="00F007F5">
      <w:r>
        <w:separator/>
      </w:r>
    </w:p>
  </w:endnote>
  <w:endnote w:type="continuationSeparator" w:id="0">
    <w:p w14:paraId="29621535" w14:textId="77777777" w:rsidR="00FE748A" w:rsidRDefault="00FE748A" w:rsidP="00F0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8E211" w14:textId="77777777" w:rsidR="00FE748A" w:rsidRDefault="00FE748A" w:rsidP="00F007F5">
      <w:r>
        <w:separator/>
      </w:r>
    </w:p>
  </w:footnote>
  <w:footnote w:type="continuationSeparator" w:id="0">
    <w:p w14:paraId="5F6E815E" w14:textId="77777777" w:rsidR="00FE748A" w:rsidRDefault="00FE748A" w:rsidP="00F007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4150"/>
    <w:multiLevelType w:val="hybridMultilevel"/>
    <w:tmpl w:val="9BEAF1C4"/>
    <w:lvl w:ilvl="0" w:tplc="29FABDD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850397"/>
    <w:multiLevelType w:val="hybridMultilevel"/>
    <w:tmpl w:val="0AFA9678"/>
    <w:lvl w:ilvl="0" w:tplc="9B9C5B24">
      <w:start w:val="1"/>
      <w:numFmt w:val="decimal"/>
      <w:lvlText w:val="(%1)"/>
      <w:lvlJc w:val="left"/>
      <w:pPr>
        <w:ind w:left="825" w:hanging="46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AB16A06"/>
    <w:multiLevelType w:val="hybridMultilevel"/>
    <w:tmpl w:val="2814DED4"/>
    <w:lvl w:ilvl="0" w:tplc="2376C3B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306014B"/>
    <w:multiLevelType w:val="hybridMultilevel"/>
    <w:tmpl w:val="97BECC94"/>
    <w:lvl w:ilvl="0" w:tplc="2376C3B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3A868A0"/>
    <w:multiLevelType w:val="hybridMultilevel"/>
    <w:tmpl w:val="C13E1ACC"/>
    <w:lvl w:ilvl="0" w:tplc="265C240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4C943B4"/>
    <w:multiLevelType w:val="hybridMultilevel"/>
    <w:tmpl w:val="CEAE5D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D603F0"/>
    <w:multiLevelType w:val="hybridMultilevel"/>
    <w:tmpl w:val="BC84862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421E3657"/>
    <w:multiLevelType w:val="hybridMultilevel"/>
    <w:tmpl w:val="502ACD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97D76AB"/>
    <w:multiLevelType w:val="hybridMultilevel"/>
    <w:tmpl w:val="46A44E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B6C3C62"/>
    <w:multiLevelType w:val="hybridMultilevel"/>
    <w:tmpl w:val="007E5A24"/>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5AAB2024"/>
    <w:multiLevelType w:val="hybridMultilevel"/>
    <w:tmpl w:val="13FAD304"/>
    <w:lvl w:ilvl="0" w:tplc="04A47E06">
      <w:start w:val="2"/>
      <w:numFmt w:val="upperLetter"/>
      <w:lvlText w:val="%1)"/>
      <w:lvlJc w:val="left"/>
      <w:pPr>
        <w:ind w:left="1080" w:hanging="360"/>
      </w:pPr>
      <w:rPr>
        <w:rFonts w:eastAsiaTheme="minorEastAsia" w:cs="Times New Roman" w:hint="default"/>
        <w:sz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5B7B4FCD"/>
    <w:multiLevelType w:val="hybridMultilevel"/>
    <w:tmpl w:val="7ADEF3AC"/>
    <w:lvl w:ilvl="0" w:tplc="BF1E80B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67434D8"/>
    <w:multiLevelType w:val="hybridMultilevel"/>
    <w:tmpl w:val="E76E02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6DC8560F"/>
    <w:multiLevelType w:val="hybridMultilevel"/>
    <w:tmpl w:val="6B9CD052"/>
    <w:lvl w:ilvl="0" w:tplc="0418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04A1D27"/>
    <w:multiLevelType w:val="hybridMultilevel"/>
    <w:tmpl w:val="6E96081E"/>
    <w:lvl w:ilvl="0" w:tplc="04180019">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5354F7A"/>
    <w:multiLevelType w:val="hybridMultilevel"/>
    <w:tmpl w:val="BCA0F29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A64166D"/>
    <w:multiLevelType w:val="hybridMultilevel"/>
    <w:tmpl w:val="D1BCB2A4"/>
    <w:lvl w:ilvl="0" w:tplc="9520762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F2D3BB7"/>
    <w:multiLevelType w:val="hybridMultilevel"/>
    <w:tmpl w:val="A97439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
  </w:num>
  <w:num w:numId="3">
    <w:abstractNumId w:val="11"/>
  </w:num>
  <w:num w:numId="4">
    <w:abstractNumId w:val="8"/>
  </w:num>
  <w:num w:numId="5">
    <w:abstractNumId w:val="13"/>
  </w:num>
  <w:num w:numId="6">
    <w:abstractNumId w:val="16"/>
  </w:num>
  <w:num w:numId="7">
    <w:abstractNumId w:val="4"/>
  </w:num>
  <w:num w:numId="8">
    <w:abstractNumId w:val="0"/>
  </w:num>
  <w:num w:numId="9">
    <w:abstractNumId w:val="6"/>
  </w:num>
  <w:num w:numId="10">
    <w:abstractNumId w:val="5"/>
  </w:num>
  <w:num w:numId="11">
    <w:abstractNumId w:val="14"/>
  </w:num>
  <w:num w:numId="12">
    <w:abstractNumId w:val="15"/>
  </w:num>
  <w:num w:numId="13">
    <w:abstractNumId w:val="2"/>
  </w:num>
  <w:num w:numId="14">
    <w:abstractNumId w:val="17"/>
  </w:num>
  <w:num w:numId="15">
    <w:abstractNumId w:val="12"/>
  </w:num>
  <w:num w:numId="16">
    <w:abstractNumId w:val="10"/>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HyphenateCaps/>
  <w:drawingGridHorizontalSpacing w:val="0"/>
  <w:drawingGridVerticalSpacing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65E"/>
    <w:rsid w:val="00005A4C"/>
    <w:rsid w:val="00012D1F"/>
    <w:rsid w:val="000169FC"/>
    <w:rsid w:val="00022577"/>
    <w:rsid w:val="000277FF"/>
    <w:rsid w:val="000350AE"/>
    <w:rsid w:val="00050CB2"/>
    <w:rsid w:val="00092C82"/>
    <w:rsid w:val="000B583D"/>
    <w:rsid w:val="000B5A74"/>
    <w:rsid w:val="000B7A38"/>
    <w:rsid w:val="000C67BC"/>
    <w:rsid w:val="0010434B"/>
    <w:rsid w:val="00114011"/>
    <w:rsid w:val="0011765C"/>
    <w:rsid w:val="00136C0B"/>
    <w:rsid w:val="00184864"/>
    <w:rsid w:val="00184D58"/>
    <w:rsid w:val="001931E6"/>
    <w:rsid w:val="001A5E0F"/>
    <w:rsid w:val="001B709F"/>
    <w:rsid w:val="001D0F79"/>
    <w:rsid w:val="001D4AE0"/>
    <w:rsid w:val="001E0E6E"/>
    <w:rsid w:val="001E3421"/>
    <w:rsid w:val="001E524D"/>
    <w:rsid w:val="001F47BE"/>
    <w:rsid w:val="001F4CE3"/>
    <w:rsid w:val="001F739C"/>
    <w:rsid w:val="0020736E"/>
    <w:rsid w:val="00210509"/>
    <w:rsid w:val="00250468"/>
    <w:rsid w:val="00252CBE"/>
    <w:rsid w:val="00261054"/>
    <w:rsid w:val="00261DCE"/>
    <w:rsid w:val="00262B87"/>
    <w:rsid w:val="00265973"/>
    <w:rsid w:val="00270003"/>
    <w:rsid w:val="00284C6A"/>
    <w:rsid w:val="002A5677"/>
    <w:rsid w:val="002B2621"/>
    <w:rsid w:val="002B7F1A"/>
    <w:rsid w:val="002E1589"/>
    <w:rsid w:val="002F1FA4"/>
    <w:rsid w:val="002F4E43"/>
    <w:rsid w:val="0030229B"/>
    <w:rsid w:val="00302386"/>
    <w:rsid w:val="003054A4"/>
    <w:rsid w:val="003173F7"/>
    <w:rsid w:val="00347430"/>
    <w:rsid w:val="00364260"/>
    <w:rsid w:val="003663CC"/>
    <w:rsid w:val="00390617"/>
    <w:rsid w:val="003909EC"/>
    <w:rsid w:val="00390AF3"/>
    <w:rsid w:val="003955FE"/>
    <w:rsid w:val="003B188E"/>
    <w:rsid w:val="003E4B45"/>
    <w:rsid w:val="003F0378"/>
    <w:rsid w:val="00413DFC"/>
    <w:rsid w:val="00425183"/>
    <w:rsid w:val="00431A14"/>
    <w:rsid w:val="004445F6"/>
    <w:rsid w:val="00450B7D"/>
    <w:rsid w:val="00454634"/>
    <w:rsid w:val="004750F0"/>
    <w:rsid w:val="004759F9"/>
    <w:rsid w:val="004760D6"/>
    <w:rsid w:val="00492864"/>
    <w:rsid w:val="004972E3"/>
    <w:rsid w:val="004B7AF0"/>
    <w:rsid w:val="004C13CB"/>
    <w:rsid w:val="004D21A6"/>
    <w:rsid w:val="004D4319"/>
    <w:rsid w:val="004F3E69"/>
    <w:rsid w:val="00501451"/>
    <w:rsid w:val="00506E39"/>
    <w:rsid w:val="00542DFE"/>
    <w:rsid w:val="005527B5"/>
    <w:rsid w:val="00555FE0"/>
    <w:rsid w:val="00564FC1"/>
    <w:rsid w:val="00590FF4"/>
    <w:rsid w:val="005C5D0B"/>
    <w:rsid w:val="005D0533"/>
    <w:rsid w:val="005D4FD7"/>
    <w:rsid w:val="005D5E6D"/>
    <w:rsid w:val="005E3F80"/>
    <w:rsid w:val="005E4337"/>
    <w:rsid w:val="005E6096"/>
    <w:rsid w:val="005F0153"/>
    <w:rsid w:val="005F7001"/>
    <w:rsid w:val="0061039D"/>
    <w:rsid w:val="0061637A"/>
    <w:rsid w:val="00617100"/>
    <w:rsid w:val="00622736"/>
    <w:rsid w:val="006238C8"/>
    <w:rsid w:val="006265BC"/>
    <w:rsid w:val="0063089B"/>
    <w:rsid w:val="006401E9"/>
    <w:rsid w:val="00642976"/>
    <w:rsid w:val="00653C2B"/>
    <w:rsid w:val="0065458E"/>
    <w:rsid w:val="006707F9"/>
    <w:rsid w:val="0067483F"/>
    <w:rsid w:val="00680260"/>
    <w:rsid w:val="006B4008"/>
    <w:rsid w:val="006D2599"/>
    <w:rsid w:val="006E7D6F"/>
    <w:rsid w:val="00702D14"/>
    <w:rsid w:val="007320F2"/>
    <w:rsid w:val="00744D35"/>
    <w:rsid w:val="00746A8D"/>
    <w:rsid w:val="00773F6F"/>
    <w:rsid w:val="00774C7A"/>
    <w:rsid w:val="0077594D"/>
    <w:rsid w:val="007A4A73"/>
    <w:rsid w:val="007A7A82"/>
    <w:rsid w:val="007B105B"/>
    <w:rsid w:val="007C6FC5"/>
    <w:rsid w:val="007D19EF"/>
    <w:rsid w:val="007D435E"/>
    <w:rsid w:val="007E7883"/>
    <w:rsid w:val="00801475"/>
    <w:rsid w:val="008026EB"/>
    <w:rsid w:val="00815059"/>
    <w:rsid w:val="0082174D"/>
    <w:rsid w:val="00837683"/>
    <w:rsid w:val="00845EC1"/>
    <w:rsid w:val="00847D32"/>
    <w:rsid w:val="0085282E"/>
    <w:rsid w:val="00855B5C"/>
    <w:rsid w:val="00865C44"/>
    <w:rsid w:val="008711C6"/>
    <w:rsid w:val="00874F53"/>
    <w:rsid w:val="0088211C"/>
    <w:rsid w:val="008A6BC8"/>
    <w:rsid w:val="008B3C30"/>
    <w:rsid w:val="008B47BD"/>
    <w:rsid w:val="008D111B"/>
    <w:rsid w:val="008E06B8"/>
    <w:rsid w:val="008E3F0A"/>
    <w:rsid w:val="008E76DD"/>
    <w:rsid w:val="008E7D75"/>
    <w:rsid w:val="00920C2E"/>
    <w:rsid w:val="00931BA3"/>
    <w:rsid w:val="00941B50"/>
    <w:rsid w:val="009612E8"/>
    <w:rsid w:val="009644E8"/>
    <w:rsid w:val="00972506"/>
    <w:rsid w:val="00976729"/>
    <w:rsid w:val="00982EC0"/>
    <w:rsid w:val="0099741F"/>
    <w:rsid w:val="00997FB9"/>
    <w:rsid w:val="009C019E"/>
    <w:rsid w:val="009C1AB3"/>
    <w:rsid w:val="009C3383"/>
    <w:rsid w:val="009C5514"/>
    <w:rsid w:val="009D07B7"/>
    <w:rsid w:val="009D18A4"/>
    <w:rsid w:val="009D4561"/>
    <w:rsid w:val="009E2243"/>
    <w:rsid w:val="009E400D"/>
    <w:rsid w:val="009F4DC7"/>
    <w:rsid w:val="00A07DF5"/>
    <w:rsid w:val="00A134C3"/>
    <w:rsid w:val="00A30955"/>
    <w:rsid w:val="00A32614"/>
    <w:rsid w:val="00A4300C"/>
    <w:rsid w:val="00A43FE4"/>
    <w:rsid w:val="00A448C5"/>
    <w:rsid w:val="00A474FE"/>
    <w:rsid w:val="00A50A88"/>
    <w:rsid w:val="00A6580F"/>
    <w:rsid w:val="00A70272"/>
    <w:rsid w:val="00A7537F"/>
    <w:rsid w:val="00A83513"/>
    <w:rsid w:val="00A8352D"/>
    <w:rsid w:val="00A87228"/>
    <w:rsid w:val="00AA1D16"/>
    <w:rsid w:val="00AA224B"/>
    <w:rsid w:val="00AA48D9"/>
    <w:rsid w:val="00AC3FCB"/>
    <w:rsid w:val="00AD00D0"/>
    <w:rsid w:val="00AF619E"/>
    <w:rsid w:val="00B07BB4"/>
    <w:rsid w:val="00B121AF"/>
    <w:rsid w:val="00B12F1F"/>
    <w:rsid w:val="00B16C26"/>
    <w:rsid w:val="00B17591"/>
    <w:rsid w:val="00B25835"/>
    <w:rsid w:val="00B33838"/>
    <w:rsid w:val="00B52A8A"/>
    <w:rsid w:val="00B64640"/>
    <w:rsid w:val="00B7642E"/>
    <w:rsid w:val="00B80FA6"/>
    <w:rsid w:val="00B84300"/>
    <w:rsid w:val="00B93F97"/>
    <w:rsid w:val="00B94E06"/>
    <w:rsid w:val="00BB57D8"/>
    <w:rsid w:val="00BC2E60"/>
    <w:rsid w:val="00BD44C1"/>
    <w:rsid w:val="00BE1A22"/>
    <w:rsid w:val="00BE2E2E"/>
    <w:rsid w:val="00BE52C5"/>
    <w:rsid w:val="00BE721F"/>
    <w:rsid w:val="00C0665E"/>
    <w:rsid w:val="00C16014"/>
    <w:rsid w:val="00C17C3A"/>
    <w:rsid w:val="00C528AB"/>
    <w:rsid w:val="00C55164"/>
    <w:rsid w:val="00C7140D"/>
    <w:rsid w:val="00C71906"/>
    <w:rsid w:val="00C7298B"/>
    <w:rsid w:val="00C73D6E"/>
    <w:rsid w:val="00C941EE"/>
    <w:rsid w:val="00CA0E3B"/>
    <w:rsid w:val="00CA1D08"/>
    <w:rsid w:val="00CA3CC9"/>
    <w:rsid w:val="00CA6CA6"/>
    <w:rsid w:val="00CB3439"/>
    <w:rsid w:val="00CB4764"/>
    <w:rsid w:val="00CC2F2D"/>
    <w:rsid w:val="00CD1E97"/>
    <w:rsid w:val="00CD2BD8"/>
    <w:rsid w:val="00CD6426"/>
    <w:rsid w:val="00D03BD9"/>
    <w:rsid w:val="00D056D9"/>
    <w:rsid w:val="00D10C71"/>
    <w:rsid w:val="00D24451"/>
    <w:rsid w:val="00D41515"/>
    <w:rsid w:val="00D50E7A"/>
    <w:rsid w:val="00D51D5D"/>
    <w:rsid w:val="00D81619"/>
    <w:rsid w:val="00D830CF"/>
    <w:rsid w:val="00D84EF5"/>
    <w:rsid w:val="00DA76BB"/>
    <w:rsid w:val="00DA7FEE"/>
    <w:rsid w:val="00DB6C05"/>
    <w:rsid w:val="00DE48E8"/>
    <w:rsid w:val="00DE4A1F"/>
    <w:rsid w:val="00E15372"/>
    <w:rsid w:val="00E16F5E"/>
    <w:rsid w:val="00E2161A"/>
    <w:rsid w:val="00E31774"/>
    <w:rsid w:val="00E31F9D"/>
    <w:rsid w:val="00E33B24"/>
    <w:rsid w:val="00E51F65"/>
    <w:rsid w:val="00E738FC"/>
    <w:rsid w:val="00E84869"/>
    <w:rsid w:val="00E90207"/>
    <w:rsid w:val="00EA4BB7"/>
    <w:rsid w:val="00EB6461"/>
    <w:rsid w:val="00ED27B6"/>
    <w:rsid w:val="00ED6FEC"/>
    <w:rsid w:val="00EE42C6"/>
    <w:rsid w:val="00EE7560"/>
    <w:rsid w:val="00EF2BB3"/>
    <w:rsid w:val="00F007F5"/>
    <w:rsid w:val="00F0673A"/>
    <w:rsid w:val="00F16392"/>
    <w:rsid w:val="00F227D5"/>
    <w:rsid w:val="00F25938"/>
    <w:rsid w:val="00F2620A"/>
    <w:rsid w:val="00F36FAF"/>
    <w:rsid w:val="00F41861"/>
    <w:rsid w:val="00F66A6D"/>
    <w:rsid w:val="00F673C3"/>
    <w:rsid w:val="00FA24F8"/>
    <w:rsid w:val="00FB32E9"/>
    <w:rsid w:val="00FC2FB0"/>
    <w:rsid w:val="00FC304A"/>
    <w:rsid w:val="00FD28DE"/>
    <w:rsid w:val="00FE748A"/>
    <w:rsid w:val="00FF4DD9"/>
    <w:rsid w:val="00FF70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E24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092C82"/>
    <w:rPr>
      <w:rFonts w:ascii="Lucida Grande" w:hAnsi="Lucida Grande"/>
      <w:sz w:val="18"/>
      <w:szCs w:val="18"/>
    </w:rPr>
  </w:style>
  <w:style w:type="character" w:customStyle="1" w:styleId="BalloonTextChar">
    <w:name w:val="Balloon Text Char"/>
    <w:basedOn w:val="DefaultParagraphFont"/>
    <w:link w:val="BalloonText"/>
    <w:uiPriority w:val="99"/>
    <w:semiHidden/>
    <w:rsid w:val="00092C82"/>
    <w:rPr>
      <w:rFonts w:ascii="Lucida Grande" w:eastAsia="Verdana" w:hAnsi="Lucida Grande"/>
      <w:sz w:val="18"/>
      <w:szCs w:val="18"/>
    </w:rPr>
  </w:style>
  <w:style w:type="character" w:styleId="CommentReference">
    <w:name w:val="annotation reference"/>
    <w:basedOn w:val="DefaultParagraphFont"/>
    <w:semiHidden/>
    <w:unhideWhenUsed/>
    <w:rsid w:val="00092C82"/>
    <w:rPr>
      <w:sz w:val="18"/>
      <w:szCs w:val="18"/>
    </w:rPr>
  </w:style>
  <w:style w:type="paragraph" w:styleId="CommentText">
    <w:name w:val="annotation text"/>
    <w:basedOn w:val="Normal"/>
    <w:link w:val="CommentTextChar"/>
    <w:unhideWhenUsed/>
    <w:rsid w:val="00092C82"/>
    <w:rPr>
      <w:sz w:val="24"/>
      <w:szCs w:val="24"/>
    </w:rPr>
  </w:style>
  <w:style w:type="character" w:customStyle="1" w:styleId="CommentTextChar">
    <w:name w:val="Comment Text Char"/>
    <w:basedOn w:val="DefaultParagraphFont"/>
    <w:link w:val="CommentText"/>
    <w:rsid w:val="00092C82"/>
    <w:rPr>
      <w:rFonts w:ascii="Verdana" w:eastAsia="Verdana" w:hAnsi="Verdana"/>
      <w:sz w:val="24"/>
      <w:szCs w:val="24"/>
    </w:rPr>
  </w:style>
  <w:style w:type="paragraph" w:styleId="CommentSubject">
    <w:name w:val="annotation subject"/>
    <w:basedOn w:val="CommentText"/>
    <w:next w:val="CommentText"/>
    <w:link w:val="CommentSubjectChar"/>
    <w:uiPriority w:val="99"/>
    <w:semiHidden/>
    <w:unhideWhenUsed/>
    <w:rsid w:val="00092C82"/>
    <w:rPr>
      <w:b/>
      <w:bCs/>
      <w:sz w:val="20"/>
      <w:szCs w:val="20"/>
    </w:rPr>
  </w:style>
  <w:style w:type="character" w:customStyle="1" w:styleId="CommentSubjectChar">
    <w:name w:val="Comment Subject Char"/>
    <w:basedOn w:val="CommentTextChar"/>
    <w:link w:val="CommentSubject"/>
    <w:uiPriority w:val="99"/>
    <w:semiHidden/>
    <w:rsid w:val="00092C82"/>
    <w:rPr>
      <w:rFonts w:ascii="Verdana" w:eastAsia="Verdana" w:hAnsi="Verdana"/>
      <w:b/>
      <w:bCs/>
      <w:sz w:val="24"/>
      <w:szCs w:val="24"/>
    </w:rPr>
  </w:style>
  <w:style w:type="character" w:styleId="Hyperlink">
    <w:name w:val="Hyperlink"/>
    <w:basedOn w:val="DefaultParagraphFont"/>
    <w:uiPriority w:val="99"/>
    <w:semiHidden/>
    <w:unhideWhenUsed/>
    <w:rsid w:val="00AC3FCB"/>
    <w:rPr>
      <w:color w:val="0000FF"/>
      <w:u w:val="single"/>
    </w:rPr>
  </w:style>
  <w:style w:type="character" w:customStyle="1" w:styleId="panchor">
    <w:name w:val="panchor"/>
    <w:basedOn w:val="DefaultParagraphFont"/>
    <w:rsid w:val="00801475"/>
  </w:style>
  <w:style w:type="paragraph" w:styleId="Header">
    <w:name w:val="header"/>
    <w:basedOn w:val="Normal"/>
    <w:link w:val="HeaderChar"/>
    <w:uiPriority w:val="99"/>
    <w:unhideWhenUsed/>
    <w:rsid w:val="00F007F5"/>
    <w:pPr>
      <w:tabs>
        <w:tab w:val="center" w:pos="4680"/>
        <w:tab w:val="right" w:pos="9360"/>
      </w:tabs>
    </w:pPr>
  </w:style>
  <w:style w:type="character" w:customStyle="1" w:styleId="HeaderChar">
    <w:name w:val="Header Char"/>
    <w:basedOn w:val="DefaultParagraphFont"/>
    <w:link w:val="Header"/>
    <w:uiPriority w:val="99"/>
    <w:rsid w:val="00F007F5"/>
    <w:rPr>
      <w:rFonts w:ascii="Verdana" w:eastAsia="Verdana" w:hAnsi="Verdana"/>
      <w:sz w:val="15"/>
      <w:szCs w:val="16"/>
    </w:rPr>
  </w:style>
  <w:style w:type="paragraph" w:styleId="Footer">
    <w:name w:val="footer"/>
    <w:basedOn w:val="Normal"/>
    <w:link w:val="FooterChar"/>
    <w:uiPriority w:val="99"/>
    <w:unhideWhenUsed/>
    <w:rsid w:val="00F007F5"/>
    <w:pPr>
      <w:tabs>
        <w:tab w:val="center" w:pos="4680"/>
        <w:tab w:val="right" w:pos="9360"/>
      </w:tabs>
    </w:pPr>
  </w:style>
  <w:style w:type="character" w:customStyle="1" w:styleId="FooterChar">
    <w:name w:val="Footer Char"/>
    <w:basedOn w:val="DefaultParagraphFont"/>
    <w:link w:val="Footer"/>
    <w:uiPriority w:val="99"/>
    <w:rsid w:val="00F007F5"/>
    <w:rPr>
      <w:rFonts w:ascii="Verdana" w:eastAsia="Verdana" w:hAnsi="Verdana"/>
      <w:sz w:val="15"/>
      <w:szCs w:val="16"/>
    </w:rPr>
  </w:style>
  <w:style w:type="paragraph" w:styleId="Revision">
    <w:name w:val="Revision"/>
    <w:hidden/>
    <w:uiPriority w:val="99"/>
    <w:semiHidden/>
    <w:rsid w:val="00252CBE"/>
    <w:rPr>
      <w:rFonts w:ascii="Verdana" w:eastAsia="Verdana" w:hAnsi="Verdana"/>
      <w:sz w:val="15"/>
      <w:szCs w:val="16"/>
    </w:rPr>
  </w:style>
  <w:style w:type="paragraph" w:styleId="ListParagraph">
    <w:name w:val="List Paragraph"/>
    <w:aliases w:val="List_Paragraph,Multilevel para_II,Akapit z listą BS,Outlines a.b.c.,Akapit z lista BS,Списък на абзаци,Akapit z list¹ BS,List Paragraph111"/>
    <w:basedOn w:val="Normal"/>
    <w:link w:val="ListParagraphChar"/>
    <w:uiPriority w:val="99"/>
    <w:qFormat/>
    <w:rsid w:val="00302386"/>
    <w:pPr>
      <w:autoSpaceDE/>
      <w:autoSpaceDN/>
      <w:spacing w:after="200" w:line="276" w:lineRule="auto"/>
      <w:ind w:left="720"/>
      <w:contextualSpacing/>
    </w:pPr>
    <w:rPr>
      <w:rFonts w:ascii="Calibri" w:eastAsia="Times New Roman" w:hAnsi="Calibri"/>
      <w:sz w:val="22"/>
      <w:szCs w:val="22"/>
      <w:lang w:val="ro-RO" w:eastAsia="ro-RO"/>
    </w:rPr>
  </w:style>
  <w:style w:type="character" w:customStyle="1" w:styleId="ListParagraphChar">
    <w:name w:val="List Paragraph Char"/>
    <w:aliases w:val="List_Paragraph Char,Multilevel para_II Char,Akapit z listą BS Char,Outlines a.b.c. Char,Akapit z lista BS Char,Списък на абзаци Char,Akapit z list¹ BS Char,List Paragraph111 Char"/>
    <w:basedOn w:val="DefaultParagraphFont"/>
    <w:link w:val="ListParagraph"/>
    <w:uiPriority w:val="99"/>
    <w:rsid w:val="00302386"/>
    <w:rPr>
      <w:rFonts w:ascii="Calibri" w:hAnsi="Calibri"/>
      <w:sz w:val="22"/>
      <w:szCs w:val="22"/>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092C82"/>
    <w:rPr>
      <w:rFonts w:ascii="Lucida Grande" w:hAnsi="Lucida Grande"/>
      <w:sz w:val="18"/>
      <w:szCs w:val="18"/>
    </w:rPr>
  </w:style>
  <w:style w:type="character" w:customStyle="1" w:styleId="BalloonTextChar">
    <w:name w:val="Balloon Text Char"/>
    <w:basedOn w:val="DefaultParagraphFont"/>
    <w:link w:val="BalloonText"/>
    <w:uiPriority w:val="99"/>
    <w:semiHidden/>
    <w:rsid w:val="00092C82"/>
    <w:rPr>
      <w:rFonts w:ascii="Lucida Grande" w:eastAsia="Verdana" w:hAnsi="Lucida Grande"/>
      <w:sz w:val="18"/>
      <w:szCs w:val="18"/>
    </w:rPr>
  </w:style>
  <w:style w:type="character" w:styleId="CommentReference">
    <w:name w:val="annotation reference"/>
    <w:basedOn w:val="DefaultParagraphFont"/>
    <w:semiHidden/>
    <w:unhideWhenUsed/>
    <w:rsid w:val="00092C82"/>
    <w:rPr>
      <w:sz w:val="18"/>
      <w:szCs w:val="18"/>
    </w:rPr>
  </w:style>
  <w:style w:type="paragraph" w:styleId="CommentText">
    <w:name w:val="annotation text"/>
    <w:basedOn w:val="Normal"/>
    <w:link w:val="CommentTextChar"/>
    <w:unhideWhenUsed/>
    <w:rsid w:val="00092C82"/>
    <w:rPr>
      <w:sz w:val="24"/>
      <w:szCs w:val="24"/>
    </w:rPr>
  </w:style>
  <w:style w:type="character" w:customStyle="1" w:styleId="CommentTextChar">
    <w:name w:val="Comment Text Char"/>
    <w:basedOn w:val="DefaultParagraphFont"/>
    <w:link w:val="CommentText"/>
    <w:rsid w:val="00092C82"/>
    <w:rPr>
      <w:rFonts w:ascii="Verdana" w:eastAsia="Verdana" w:hAnsi="Verdana"/>
      <w:sz w:val="24"/>
      <w:szCs w:val="24"/>
    </w:rPr>
  </w:style>
  <w:style w:type="paragraph" w:styleId="CommentSubject">
    <w:name w:val="annotation subject"/>
    <w:basedOn w:val="CommentText"/>
    <w:next w:val="CommentText"/>
    <w:link w:val="CommentSubjectChar"/>
    <w:uiPriority w:val="99"/>
    <w:semiHidden/>
    <w:unhideWhenUsed/>
    <w:rsid w:val="00092C82"/>
    <w:rPr>
      <w:b/>
      <w:bCs/>
      <w:sz w:val="20"/>
      <w:szCs w:val="20"/>
    </w:rPr>
  </w:style>
  <w:style w:type="character" w:customStyle="1" w:styleId="CommentSubjectChar">
    <w:name w:val="Comment Subject Char"/>
    <w:basedOn w:val="CommentTextChar"/>
    <w:link w:val="CommentSubject"/>
    <w:uiPriority w:val="99"/>
    <w:semiHidden/>
    <w:rsid w:val="00092C82"/>
    <w:rPr>
      <w:rFonts w:ascii="Verdana" w:eastAsia="Verdana" w:hAnsi="Verdana"/>
      <w:b/>
      <w:bCs/>
      <w:sz w:val="24"/>
      <w:szCs w:val="24"/>
    </w:rPr>
  </w:style>
  <w:style w:type="character" w:styleId="Hyperlink">
    <w:name w:val="Hyperlink"/>
    <w:basedOn w:val="DefaultParagraphFont"/>
    <w:uiPriority w:val="99"/>
    <w:semiHidden/>
    <w:unhideWhenUsed/>
    <w:rsid w:val="00AC3FCB"/>
    <w:rPr>
      <w:color w:val="0000FF"/>
      <w:u w:val="single"/>
    </w:rPr>
  </w:style>
  <w:style w:type="character" w:customStyle="1" w:styleId="panchor">
    <w:name w:val="panchor"/>
    <w:basedOn w:val="DefaultParagraphFont"/>
    <w:rsid w:val="00801475"/>
  </w:style>
  <w:style w:type="paragraph" w:styleId="Header">
    <w:name w:val="header"/>
    <w:basedOn w:val="Normal"/>
    <w:link w:val="HeaderChar"/>
    <w:uiPriority w:val="99"/>
    <w:unhideWhenUsed/>
    <w:rsid w:val="00F007F5"/>
    <w:pPr>
      <w:tabs>
        <w:tab w:val="center" w:pos="4680"/>
        <w:tab w:val="right" w:pos="9360"/>
      </w:tabs>
    </w:pPr>
  </w:style>
  <w:style w:type="character" w:customStyle="1" w:styleId="HeaderChar">
    <w:name w:val="Header Char"/>
    <w:basedOn w:val="DefaultParagraphFont"/>
    <w:link w:val="Header"/>
    <w:uiPriority w:val="99"/>
    <w:rsid w:val="00F007F5"/>
    <w:rPr>
      <w:rFonts w:ascii="Verdana" w:eastAsia="Verdana" w:hAnsi="Verdana"/>
      <w:sz w:val="15"/>
      <w:szCs w:val="16"/>
    </w:rPr>
  </w:style>
  <w:style w:type="paragraph" w:styleId="Footer">
    <w:name w:val="footer"/>
    <w:basedOn w:val="Normal"/>
    <w:link w:val="FooterChar"/>
    <w:uiPriority w:val="99"/>
    <w:unhideWhenUsed/>
    <w:rsid w:val="00F007F5"/>
    <w:pPr>
      <w:tabs>
        <w:tab w:val="center" w:pos="4680"/>
        <w:tab w:val="right" w:pos="9360"/>
      </w:tabs>
    </w:pPr>
  </w:style>
  <w:style w:type="character" w:customStyle="1" w:styleId="FooterChar">
    <w:name w:val="Footer Char"/>
    <w:basedOn w:val="DefaultParagraphFont"/>
    <w:link w:val="Footer"/>
    <w:uiPriority w:val="99"/>
    <w:rsid w:val="00F007F5"/>
    <w:rPr>
      <w:rFonts w:ascii="Verdana" w:eastAsia="Verdana" w:hAnsi="Verdana"/>
      <w:sz w:val="15"/>
      <w:szCs w:val="16"/>
    </w:rPr>
  </w:style>
  <w:style w:type="paragraph" w:styleId="Revision">
    <w:name w:val="Revision"/>
    <w:hidden/>
    <w:uiPriority w:val="99"/>
    <w:semiHidden/>
    <w:rsid w:val="00252CBE"/>
    <w:rPr>
      <w:rFonts w:ascii="Verdana" w:eastAsia="Verdana" w:hAnsi="Verdana"/>
      <w:sz w:val="15"/>
      <w:szCs w:val="16"/>
    </w:rPr>
  </w:style>
  <w:style w:type="paragraph" w:styleId="ListParagraph">
    <w:name w:val="List Paragraph"/>
    <w:aliases w:val="List_Paragraph,Multilevel para_II,Akapit z listą BS,Outlines a.b.c.,Akapit z lista BS,Списък на абзаци,Akapit z list¹ BS,List Paragraph111"/>
    <w:basedOn w:val="Normal"/>
    <w:link w:val="ListParagraphChar"/>
    <w:uiPriority w:val="99"/>
    <w:qFormat/>
    <w:rsid w:val="00302386"/>
    <w:pPr>
      <w:autoSpaceDE/>
      <w:autoSpaceDN/>
      <w:spacing w:after="200" w:line="276" w:lineRule="auto"/>
      <w:ind w:left="720"/>
      <w:contextualSpacing/>
    </w:pPr>
    <w:rPr>
      <w:rFonts w:ascii="Calibri" w:eastAsia="Times New Roman" w:hAnsi="Calibri"/>
      <w:sz w:val="22"/>
      <w:szCs w:val="22"/>
      <w:lang w:val="ro-RO" w:eastAsia="ro-RO"/>
    </w:rPr>
  </w:style>
  <w:style w:type="character" w:customStyle="1" w:styleId="ListParagraphChar">
    <w:name w:val="List Paragraph Char"/>
    <w:aliases w:val="List_Paragraph Char,Multilevel para_II Char,Akapit z listą BS Char,Outlines a.b.c. Char,Akapit z lista BS Char,Списък на абзаци Char,Akapit z list¹ BS Char,List Paragraph111 Char"/>
    <w:basedOn w:val="DefaultParagraphFont"/>
    <w:link w:val="ListParagraph"/>
    <w:uiPriority w:val="99"/>
    <w:rsid w:val="00302386"/>
    <w:rPr>
      <w:rFonts w:ascii="Calibri" w:hAnsi="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5148">
      <w:bodyDiv w:val="1"/>
      <w:marLeft w:val="0"/>
      <w:marRight w:val="0"/>
      <w:marTop w:val="0"/>
      <w:marBottom w:val="0"/>
      <w:divBdr>
        <w:top w:val="none" w:sz="0" w:space="0" w:color="auto"/>
        <w:left w:val="none" w:sz="0" w:space="0" w:color="auto"/>
        <w:bottom w:val="none" w:sz="0" w:space="0" w:color="auto"/>
        <w:right w:val="none" w:sz="0" w:space="0" w:color="auto"/>
      </w:divBdr>
    </w:div>
    <w:div w:id="1712412987">
      <w:bodyDiv w:val="1"/>
      <w:marLeft w:val="0"/>
      <w:marRight w:val="0"/>
      <w:marTop w:val="0"/>
      <w:marBottom w:val="0"/>
      <w:divBdr>
        <w:top w:val="none" w:sz="0" w:space="0" w:color="auto"/>
        <w:left w:val="none" w:sz="0" w:space="0" w:color="auto"/>
        <w:bottom w:val="none" w:sz="0" w:space="0" w:color="auto"/>
        <w:right w:val="none" w:sz="0" w:space="0" w:color="auto"/>
      </w:divBdr>
    </w:div>
    <w:div w:id="19505066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lnk:CON%20PRL%201000000%202003%20108"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9CEE8-F7F4-4994-8A1D-866F64C83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1868</Words>
  <Characters>10838</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Consuela Stegarescu</cp:lastModifiedBy>
  <cp:revision>3</cp:revision>
  <cp:lastPrinted>2020-07-27T11:20:00Z</cp:lastPrinted>
  <dcterms:created xsi:type="dcterms:W3CDTF">2020-07-28T14:18:00Z</dcterms:created>
  <dcterms:modified xsi:type="dcterms:W3CDTF">2020-07-28T15:21:00Z</dcterms:modified>
</cp:coreProperties>
</file>